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7B1" w14:textId="318F69F5" w:rsidR="001312C9" w:rsidRDefault="001312C9" w:rsidP="001312C9">
      <w:pPr>
        <w:pStyle w:val="Heading8"/>
        <w:keepNext w:val="0"/>
        <w:rPr>
          <w:rFonts w:asciiTheme="minorHAnsi" w:hAnsiTheme="minorHAnsi" w:cstheme="minorHAnsi"/>
          <w:sz w:val="22"/>
          <w:szCs w:val="22"/>
        </w:rPr>
      </w:pPr>
      <w:r w:rsidRPr="00E67656">
        <w:rPr>
          <w:rFonts w:asciiTheme="minorHAnsi" w:hAnsiTheme="minorHAnsi" w:cstheme="minorHAnsi"/>
          <w:sz w:val="22"/>
          <w:szCs w:val="22"/>
        </w:rPr>
        <w:t xml:space="preserve">ANNUAL QUALITY IMPROVEMENT REPORT </w:t>
      </w:r>
      <w:r w:rsidR="00097C50">
        <w:rPr>
          <w:rFonts w:asciiTheme="minorHAnsi" w:hAnsiTheme="minorHAnsi" w:cstheme="minorHAnsi"/>
          <w:sz w:val="22"/>
          <w:szCs w:val="22"/>
        </w:rPr>
        <w:t>2022-23</w:t>
      </w:r>
    </w:p>
    <w:p w14:paraId="49952066" w14:textId="77777777" w:rsidR="00097C50" w:rsidRPr="00F14708" w:rsidRDefault="00097C50" w:rsidP="00F14708"/>
    <w:p w14:paraId="2FEDBD70" w14:textId="71A6DAD1" w:rsidR="00CC182B" w:rsidRPr="00E67656" w:rsidRDefault="006E7FF8" w:rsidP="00C34850">
      <w:pPr>
        <w:jc w:val="center"/>
        <w:rPr>
          <w:rFonts w:asciiTheme="minorHAnsi" w:hAnsiTheme="minorHAnsi" w:cstheme="minorHAnsi"/>
          <w:b/>
          <w:i/>
          <w:color w:val="FF0000"/>
          <w:sz w:val="22"/>
          <w:szCs w:val="22"/>
        </w:rPr>
      </w:pPr>
      <w:r w:rsidRPr="00E67656">
        <w:rPr>
          <w:rFonts w:asciiTheme="minorHAnsi" w:hAnsiTheme="minorHAnsi" w:cstheme="minorHAnsi"/>
          <w:b/>
          <w:sz w:val="22"/>
          <w:szCs w:val="22"/>
        </w:rPr>
        <w:t xml:space="preserve">COURSE DIRECTOR </w:t>
      </w:r>
      <w:r w:rsidR="004D7212">
        <w:rPr>
          <w:rFonts w:asciiTheme="minorHAnsi" w:hAnsiTheme="minorHAnsi" w:cstheme="minorHAnsi"/>
          <w:b/>
          <w:sz w:val="22"/>
          <w:szCs w:val="22"/>
        </w:rPr>
        <w:t>–</w:t>
      </w:r>
      <w:r w:rsidRPr="00E67656">
        <w:rPr>
          <w:rFonts w:asciiTheme="minorHAnsi" w:hAnsiTheme="minorHAnsi" w:cstheme="minorHAnsi"/>
          <w:b/>
          <w:sz w:val="22"/>
          <w:szCs w:val="22"/>
        </w:rPr>
        <w:t xml:space="preserve"> </w:t>
      </w:r>
      <w:r w:rsidR="004D7212">
        <w:rPr>
          <w:rFonts w:asciiTheme="minorHAnsi" w:hAnsiTheme="minorHAnsi" w:cstheme="minorHAnsi"/>
          <w:b/>
          <w:sz w:val="22"/>
          <w:szCs w:val="22"/>
        </w:rPr>
        <w:t xml:space="preserve">BSC AND FDSC </w:t>
      </w:r>
      <w:r w:rsidRPr="00E67656">
        <w:rPr>
          <w:rFonts w:asciiTheme="minorHAnsi" w:hAnsiTheme="minorHAnsi" w:cstheme="minorHAnsi"/>
          <w:b/>
          <w:sz w:val="22"/>
          <w:szCs w:val="22"/>
        </w:rPr>
        <w:t>VETERINARY NURSING</w:t>
      </w:r>
    </w:p>
    <w:tbl>
      <w:tblPr>
        <w:tblpPr w:leftFromText="180" w:rightFromText="180" w:vertAnchor="text" w:horzAnchor="margin" w:tblpXSpec="center" w:tblpY="30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052"/>
      </w:tblGrid>
      <w:tr w:rsidR="001312C9" w:rsidRPr="00E67656" w14:paraId="2BE73035" w14:textId="77777777" w:rsidTr="004779BA">
        <w:tc>
          <w:tcPr>
            <w:tcW w:w="11052" w:type="dxa"/>
            <w:tcBorders>
              <w:top w:val="single" w:sz="4" w:space="0" w:color="auto"/>
              <w:left w:val="single" w:sz="4" w:space="0" w:color="auto"/>
              <w:bottom w:val="single" w:sz="4" w:space="0" w:color="auto"/>
              <w:right w:val="single" w:sz="4" w:space="0" w:color="auto"/>
            </w:tcBorders>
            <w:shd w:val="clear" w:color="auto" w:fill="FFFFFF"/>
          </w:tcPr>
          <w:p w14:paraId="4E894395" w14:textId="77777777" w:rsidR="001312C9" w:rsidRPr="00E67656" w:rsidRDefault="001312C9" w:rsidP="004476D6">
            <w:pPr>
              <w:ind w:left="176"/>
              <w:jc w:val="both"/>
              <w:rPr>
                <w:rFonts w:asciiTheme="minorHAnsi" w:hAnsiTheme="minorHAnsi" w:cstheme="minorHAnsi"/>
                <w:sz w:val="22"/>
                <w:szCs w:val="22"/>
              </w:rPr>
            </w:pPr>
          </w:p>
          <w:p w14:paraId="2538ED7D" w14:textId="57FFAD22" w:rsidR="0015307D" w:rsidRDefault="004476D6" w:rsidP="0015307D">
            <w:pPr>
              <w:ind w:left="176"/>
              <w:rPr>
                <w:rFonts w:asciiTheme="minorHAnsi" w:hAnsiTheme="minorHAnsi" w:cstheme="minorHAnsi"/>
                <w:b/>
                <w:sz w:val="22"/>
                <w:szCs w:val="22"/>
              </w:rPr>
            </w:pPr>
            <w:r w:rsidRPr="00E67656">
              <w:rPr>
                <w:rFonts w:asciiTheme="minorHAnsi" w:hAnsiTheme="minorHAnsi" w:cstheme="minorHAnsi"/>
                <w:b/>
                <w:sz w:val="22"/>
                <w:szCs w:val="22"/>
              </w:rPr>
              <w:t xml:space="preserve">Course Directors are asked to </w:t>
            </w:r>
            <w:r w:rsidR="001312C9" w:rsidRPr="00E67656">
              <w:rPr>
                <w:rFonts w:asciiTheme="minorHAnsi" w:hAnsiTheme="minorHAnsi" w:cstheme="minorHAnsi"/>
                <w:b/>
                <w:sz w:val="22"/>
                <w:szCs w:val="22"/>
              </w:rPr>
              <w:t xml:space="preserve">submit their draft Annual Quality Improvement Report (AQIR) </w:t>
            </w:r>
            <w:r w:rsidRPr="00E67656">
              <w:rPr>
                <w:rFonts w:asciiTheme="minorHAnsi" w:hAnsiTheme="minorHAnsi" w:cstheme="minorHAnsi"/>
                <w:b/>
                <w:sz w:val="22"/>
                <w:szCs w:val="22"/>
              </w:rPr>
              <w:t>relating to the preceding academic year to</w:t>
            </w:r>
            <w:r w:rsidR="001312C9" w:rsidRPr="00E67656">
              <w:rPr>
                <w:rFonts w:asciiTheme="minorHAnsi" w:hAnsiTheme="minorHAnsi" w:cstheme="minorHAnsi"/>
                <w:b/>
                <w:sz w:val="22"/>
                <w:szCs w:val="22"/>
              </w:rPr>
              <w:t xml:space="preserve"> the Academic Quality </w:t>
            </w:r>
            <w:r w:rsidRPr="00E67656">
              <w:rPr>
                <w:rFonts w:asciiTheme="minorHAnsi" w:hAnsiTheme="minorHAnsi" w:cstheme="minorHAnsi"/>
                <w:b/>
                <w:sz w:val="22"/>
                <w:szCs w:val="22"/>
              </w:rPr>
              <w:t>Administrator (</w:t>
            </w:r>
            <w:hyperlink r:id="rId7" w:history="1">
              <w:r w:rsidR="009C78C4" w:rsidRPr="00E67656">
                <w:rPr>
                  <w:rStyle w:val="Hyperlink"/>
                  <w:rFonts w:asciiTheme="minorHAnsi" w:hAnsiTheme="minorHAnsi" w:cstheme="minorHAnsi"/>
                  <w:b/>
                  <w:sz w:val="22"/>
                  <w:szCs w:val="22"/>
                </w:rPr>
                <w:t>AQOfficerSE@rvc.ac.uk</w:t>
              </w:r>
            </w:hyperlink>
            <w:r w:rsidRPr="00E67656">
              <w:rPr>
                <w:rFonts w:asciiTheme="minorHAnsi" w:hAnsiTheme="minorHAnsi" w:cstheme="minorHAnsi"/>
                <w:b/>
                <w:sz w:val="22"/>
                <w:szCs w:val="22"/>
              </w:rPr>
              <w:t xml:space="preserve">) </w:t>
            </w:r>
            <w:r w:rsidR="00134813" w:rsidRPr="00E67656">
              <w:rPr>
                <w:rFonts w:asciiTheme="minorHAnsi" w:hAnsiTheme="minorHAnsi" w:cstheme="minorHAnsi"/>
                <w:b/>
                <w:sz w:val="22"/>
                <w:szCs w:val="22"/>
              </w:rPr>
              <w:t>at least two weeks prior to the meeting of the associated ‘Annual Quality Improvement Group’.</w:t>
            </w:r>
          </w:p>
          <w:p w14:paraId="06A1CA72" w14:textId="07E029C5" w:rsidR="004D7212" w:rsidRDefault="004D7212" w:rsidP="0015307D">
            <w:pPr>
              <w:ind w:left="176"/>
              <w:rPr>
                <w:rFonts w:asciiTheme="minorHAnsi" w:hAnsiTheme="minorHAnsi" w:cstheme="minorHAnsi"/>
                <w:b/>
                <w:sz w:val="22"/>
                <w:szCs w:val="22"/>
              </w:rPr>
            </w:pPr>
          </w:p>
          <w:p w14:paraId="027C5989" w14:textId="042CEEEA" w:rsidR="004D7212" w:rsidRPr="00F14708" w:rsidRDefault="004D7212" w:rsidP="004D7212">
            <w:pPr>
              <w:pStyle w:val="Default"/>
              <w:ind w:left="176" w:right="181"/>
              <w:rPr>
                <w:rFonts w:asciiTheme="minorHAnsi" w:hAnsiTheme="minorHAnsi" w:cstheme="minorHAnsi"/>
                <w:color w:val="auto"/>
                <w:sz w:val="22"/>
                <w:szCs w:val="22"/>
              </w:rPr>
            </w:pPr>
            <w:r w:rsidRPr="00E67656">
              <w:rPr>
                <w:rFonts w:asciiTheme="minorHAnsi" w:hAnsiTheme="minorHAnsi" w:cstheme="minorHAnsi"/>
                <w:sz w:val="22"/>
                <w:szCs w:val="22"/>
              </w:rPr>
              <w:t>This is the standard A</w:t>
            </w:r>
            <w:r w:rsidR="00F14708">
              <w:rPr>
                <w:rFonts w:asciiTheme="minorHAnsi" w:hAnsiTheme="minorHAnsi" w:cstheme="minorHAnsi"/>
                <w:sz w:val="22"/>
                <w:szCs w:val="22"/>
              </w:rPr>
              <w:t xml:space="preserve">QIR </w:t>
            </w:r>
            <w:r w:rsidRPr="00E67656">
              <w:rPr>
                <w:rFonts w:asciiTheme="minorHAnsi" w:hAnsiTheme="minorHAnsi" w:cstheme="minorHAnsi"/>
                <w:sz w:val="22"/>
                <w:szCs w:val="22"/>
              </w:rPr>
              <w:t xml:space="preserve">form which must </w:t>
            </w:r>
            <w:r w:rsidRPr="00F14708">
              <w:rPr>
                <w:rFonts w:asciiTheme="minorHAnsi" w:hAnsiTheme="minorHAnsi" w:cstheme="minorHAnsi"/>
                <w:color w:val="auto"/>
                <w:sz w:val="22"/>
                <w:szCs w:val="22"/>
              </w:rPr>
              <w:t>be completed by the FdSc/BSc Veterinary Nursing Course Director</w:t>
            </w:r>
            <w:r w:rsidR="00E643F1" w:rsidRPr="00F14708">
              <w:rPr>
                <w:rFonts w:asciiTheme="minorHAnsi" w:hAnsiTheme="minorHAnsi" w:cstheme="minorHAnsi"/>
                <w:color w:val="auto"/>
                <w:sz w:val="22"/>
                <w:szCs w:val="22"/>
              </w:rPr>
              <w:t xml:space="preserve">. </w:t>
            </w:r>
            <w:r w:rsidRPr="00F14708">
              <w:rPr>
                <w:rFonts w:asciiTheme="minorHAnsi" w:hAnsiTheme="minorHAnsi" w:cstheme="minorHAnsi"/>
                <w:color w:val="auto"/>
                <w:sz w:val="22"/>
                <w:szCs w:val="22"/>
              </w:rPr>
              <w:t xml:space="preserve">When writing this report, please avoid using abbreviations and acronyms. </w:t>
            </w:r>
          </w:p>
          <w:p w14:paraId="558DDFE5" w14:textId="77777777" w:rsidR="00F14708" w:rsidRDefault="00F14708" w:rsidP="004D7212">
            <w:pPr>
              <w:pStyle w:val="Default"/>
              <w:ind w:left="176" w:right="181"/>
              <w:rPr>
                <w:rFonts w:asciiTheme="minorHAnsi" w:hAnsiTheme="minorHAnsi" w:cstheme="minorHAnsi"/>
                <w:color w:val="auto"/>
                <w:sz w:val="22"/>
                <w:szCs w:val="22"/>
              </w:rPr>
            </w:pPr>
          </w:p>
          <w:p w14:paraId="77837F02" w14:textId="3ED33BF8" w:rsidR="004D7212" w:rsidRPr="00E67656" w:rsidRDefault="00E643F1" w:rsidP="004D7212">
            <w:pPr>
              <w:pStyle w:val="Default"/>
              <w:ind w:left="176" w:right="181"/>
              <w:rPr>
                <w:rFonts w:asciiTheme="minorHAnsi" w:hAnsiTheme="minorHAnsi" w:cstheme="minorHAnsi"/>
                <w:sz w:val="22"/>
                <w:szCs w:val="22"/>
              </w:rPr>
            </w:pPr>
            <w:r w:rsidRPr="00F14708">
              <w:rPr>
                <w:rFonts w:asciiTheme="minorHAnsi" w:hAnsiTheme="minorHAnsi" w:cstheme="minorHAnsi"/>
                <w:color w:val="auto"/>
                <w:sz w:val="22"/>
                <w:szCs w:val="22"/>
              </w:rPr>
              <w:t xml:space="preserve">The Academic Quality team will email to the Course Director </w:t>
            </w:r>
            <w:r w:rsidR="004D7212" w:rsidRPr="00F14708">
              <w:rPr>
                <w:rFonts w:asciiTheme="minorHAnsi" w:hAnsiTheme="minorHAnsi" w:cstheme="minorHAnsi"/>
                <w:color w:val="auto"/>
                <w:sz w:val="22"/>
                <w:szCs w:val="22"/>
              </w:rPr>
              <w:t xml:space="preserve">three appendices </w:t>
            </w:r>
            <w:r w:rsidR="004D7212" w:rsidRPr="00E67656">
              <w:rPr>
                <w:rFonts w:asciiTheme="minorHAnsi" w:hAnsiTheme="minorHAnsi" w:cstheme="minorHAnsi"/>
                <w:sz w:val="22"/>
                <w:szCs w:val="22"/>
              </w:rPr>
              <w:t>which are to be considered by the author with forward looking actions recorded as necessary</w:t>
            </w:r>
            <w:r>
              <w:rPr>
                <w:rFonts w:asciiTheme="minorHAnsi" w:hAnsiTheme="minorHAnsi" w:cstheme="minorHAnsi"/>
                <w:sz w:val="22"/>
                <w:szCs w:val="22"/>
              </w:rPr>
              <w:t>.</w:t>
            </w:r>
            <w:r w:rsidR="00F14708">
              <w:rPr>
                <w:rFonts w:asciiTheme="minorHAnsi" w:hAnsiTheme="minorHAnsi" w:cstheme="minorHAnsi"/>
                <w:sz w:val="22"/>
                <w:szCs w:val="22"/>
              </w:rPr>
              <w:t xml:space="preserve"> </w:t>
            </w:r>
            <w:r>
              <w:rPr>
                <w:rFonts w:asciiTheme="minorHAnsi" w:hAnsiTheme="minorHAnsi" w:cstheme="minorHAnsi"/>
                <w:sz w:val="22"/>
                <w:szCs w:val="22"/>
              </w:rPr>
              <w:t>In particular,  the Course Director is required to request input to their AQIR from the Vet Nursing Year Leaders, including their responses to data relating to their year group:</w:t>
            </w:r>
          </w:p>
          <w:p w14:paraId="0AAC704F" w14:textId="24D67BC0" w:rsidR="004D7212" w:rsidRPr="00E67656" w:rsidRDefault="004D7212" w:rsidP="004D7212">
            <w:pPr>
              <w:pStyle w:val="Default"/>
              <w:numPr>
                <w:ilvl w:val="0"/>
                <w:numId w:val="20"/>
              </w:numPr>
              <w:adjustRightInd/>
              <w:ind w:left="596" w:right="181" w:hanging="432"/>
              <w:rPr>
                <w:rFonts w:asciiTheme="minorHAnsi" w:hAnsiTheme="minorHAnsi" w:cstheme="minorHAnsi"/>
                <w:sz w:val="22"/>
                <w:szCs w:val="22"/>
              </w:rPr>
            </w:pPr>
            <w:r w:rsidRPr="00E67656">
              <w:rPr>
                <w:rFonts w:asciiTheme="minorHAnsi" w:hAnsiTheme="minorHAnsi" w:cstheme="minorHAnsi"/>
                <w:sz w:val="22"/>
                <w:szCs w:val="22"/>
              </w:rPr>
              <w:t>Appendix 1 Course Statistics: Admissions/Progression</w:t>
            </w:r>
            <w:r>
              <w:rPr>
                <w:rFonts w:asciiTheme="minorHAnsi" w:hAnsiTheme="minorHAnsi" w:cstheme="minorHAnsi"/>
                <w:sz w:val="22"/>
                <w:szCs w:val="22"/>
              </w:rPr>
              <w:t xml:space="preserve"> and </w:t>
            </w:r>
            <w:r w:rsidRPr="00E67656">
              <w:rPr>
                <w:rFonts w:asciiTheme="minorHAnsi" w:hAnsiTheme="minorHAnsi" w:cstheme="minorHAnsi"/>
                <w:sz w:val="22"/>
                <w:szCs w:val="22"/>
              </w:rPr>
              <w:t>Achievement/</w:t>
            </w:r>
            <w:r>
              <w:rPr>
                <w:rFonts w:asciiTheme="minorHAnsi" w:hAnsiTheme="minorHAnsi" w:cstheme="minorHAnsi"/>
                <w:sz w:val="22"/>
                <w:szCs w:val="22"/>
              </w:rPr>
              <w:t xml:space="preserve">Graduate </w:t>
            </w:r>
            <w:r w:rsidRPr="00E67656">
              <w:rPr>
                <w:rFonts w:asciiTheme="minorHAnsi" w:hAnsiTheme="minorHAnsi" w:cstheme="minorHAnsi"/>
                <w:sz w:val="22"/>
                <w:szCs w:val="22"/>
              </w:rPr>
              <w:t xml:space="preserve">Destination/Contextual Data </w:t>
            </w:r>
          </w:p>
          <w:p w14:paraId="145D4591" w14:textId="08478645" w:rsidR="004D7212" w:rsidRPr="00E67656" w:rsidRDefault="004D7212" w:rsidP="004D7212">
            <w:pPr>
              <w:pStyle w:val="Default"/>
              <w:numPr>
                <w:ilvl w:val="0"/>
                <w:numId w:val="20"/>
              </w:numPr>
              <w:adjustRightInd/>
              <w:ind w:left="596" w:right="181" w:hanging="432"/>
              <w:rPr>
                <w:rFonts w:asciiTheme="minorHAnsi" w:hAnsiTheme="minorHAnsi" w:cstheme="minorHAnsi"/>
                <w:sz w:val="22"/>
                <w:szCs w:val="22"/>
              </w:rPr>
            </w:pPr>
            <w:r w:rsidRPr="00E67656">
              <w:rPr>
                <w:rFonts w:asciiTheme="minorHAnsi" w:hAnsiTheme="minorHAnsi" w:cstheme="minorHAnsi"/>
                <w:sz w:val="22"/>
                <w:szCs w:val="22"/>
              </w:rPr>
              <w:t xml:space="preserve">Appendix 2 Student Survey results (including NSS, Graduate and Employer Survey results where relevant) </w:t>
            </w:r>
          </w:p>
          <w:p w14:paraId="3DAF2071" w14:textId="741738D4" w:rsidR="004D7212" w:rsidRPr="004D7212" w:rsidRDefault="004D7212" w:rsidP="004D7212">
            <w:pPr>
              <w:pStyle w:val="Default"/>
              <w:numPr>
                <w:ilvl w:val="0"/>
                <w:numId w:val="20"/>
              </w:numPr>
              <w:adjustRightInd/>
              <w:spacing w:after="60"/>
              <w:ind w:left="595" w:right="181" w:hanging="431"/>
              <w:rPr>
                <w:rFonts w:asciiTheme="minorHAnsi" w:hAnsiTheme="minorHAnsi" w:cstheme="minorHAnsi"/>
                <w:sz w:val="22"/>
                <w:szCs w:val="22"/>
              </w:rPr>
            </w:pPr>
            <w:r w:rsidRPr="00E67656">
              <w:rPr>
                <w:rFonts w:asciiTheme="minorHAnsi" w:hAnsiTheme="minorHAnsi" w:cstheme="minorHAnsi"/>
                <w:sz w:val="22"/>
                <w:szCs w:val="22"/>
              </w:rPr>
              <w:t xml:space="preserve">Appendix 3 External Examiner Report </w:t>
            </w:r>
          </w:p>
          <w:p w14:paraId="22E785C1" w14:textId="77777777" w:rsidR="00DE4D61" w:rsidRPr="00E67656" w:rsidRDefault="00DE4D61" w:rsidP="0015307D">
            <w:pPr>
              <w:ind w:left="176"/>
              <w:rPr>
                <w:rFonts w:asciiTheme="minorHAnsi" w:hAnsiTheme="minorHAnsi" w:cstheme="minorHAnsi"/>
                <w:b/>
                <w:sz w:val="22"/>
                <w:szCs w:val="22"/>
              </w:rPr>
            </w:pPr>
          </w:p>
          <w:p w14:paraId="335D5154" w14:textId="31C088D2" w:rsidR="004D7212" w:rsidRDefault="0066540F" w:rsidP="00134813">
            <w:pPr>
              <w:pStyle w:val="Default"/>
              <w:ind w:left="176"/>
              <w:rPr>
                <w:rFonts w:asciiTheme="minorHAnsi" w:hAnsiTheme="minorHAnsi" w:cstheme="minorHAnsi"/>
                <w:sz w:val="22"/>
                <w:szCs w:val="22"/>
              </w:rPr>
            </w:pPr>
            <w:r w:rsidRPr="00683CA7">
              <w:rPr>
                <w:b/>
                <w:sz w:val="22"/>
                <w:szCs w:val="22"/>
              </w:rPr>
              <w:t>AQIGs operate as sub-groups of the Teaching Quality Committee and meet annually  to consider AQIRs.</w:t>
            </w:r>
            <w:r w:rsidR="00F14708">
              <w:rPr>
                <w:b/>
                <w:sz w:val="22"/>
                <w:szCs w:val="22"/>
              </w:rPr>
              <w:t xml:space="preserve"> </w:t>
            </w:r>
            <w:r w:rsidR="0015307D" w:rsidRPr="00E67656">
              <w:rPr>
                <w:rFonts w:asciiTheme="minorHAnsi" w:hAnsiTheme="minorHAnsi" w:cstheme="minorHAnsi"/>
                <w:b/>
                <w:sz w:val="22"/>
                <w:szCs w:val="22"/>
              </w:rPr>
              <w:t xml:space="preserve">The Course Director will be asked to attend the AQIG meeting to present their AQIR and following this meeting they will have an opportunity to amend their AQIR prior to it being </w:t>
            </w:r>
            <w:r w:rsidR="0088610B" w:rsidRPr="00E67656">
              <w:rPr>
                <w:rFonts w:asciiTheme="minorHAnsi" w:hAnsiTheme="minorHAnsi" w:cstheme="minorHAnsi"/>
                <w:b/>
                <w:sz w:val="22"/>
                <w:szCs w:val="22"/>
              </w:rPr>
              <w:t>published</w:t>
            </w:r>
            <w:r w:rsidR="007F00FC" w:rsidRPr="00E67656">
              <w:rPr>
                <w:rFonts w:asciiTheme="minorHAnsi" w:hAnsiTheme="minorHAnsi" w:cstheme="minorHAnsi"/>
                <w:b/>
                <w:sz w:val="22"/>
                <w:szCs w:val="22"/>
              </w:rPr>
              <w:t xml:space="preserve"> on the RVC intranet</w:t>
            </w:r>
            <w:r w:rsidR="0088610B" w:rsidRPr="00E67656">
              <w:rPr>
                <w:rFonts w:asciiTheme="minorHAnsi" w:hAnsiTheme="minorHAnsi" w:cstheme="minorHAnsi"/>
                <w:b/>
                <w:sz w:val="22"/>
                <w:szCs w:val="22"/>
              </w:rPr>
              <w:t xml:space="preserve"> </w:t>
            </w:r>
            <w:hyperlink r:id="rId8" w:history="1">
              <w:r w:rsidR="00E67656" w:rsidRPr="00D3276E">
                <w:rPr>
                  <w:rStyle w:val="Hyperlink"/>
                  <w:rFonts w:asciiTheme="minorHAnsi" w:hAnsiTheme="minorHAnsi" w:cstheme="minorHAnsi"/>
                  <w:b/>
                  <w:sz w:val="22"/>
                  <w:szCs w:val="22"/>
                </w:rPr>
                <w:t>here</w:t>
              </w:r>
            </w:hyperlink>
            <w:r w:rsidR="00E67656">
              <w:rPr>
                <w:rFonts w:asciiTheme="minorHAnsi" w:hAnsiTheme="minorHAnsi" w:cstheme="minorHAnsi"/>
                <w:b/>
                <w:sz w:val="22"/>
                <w:szCs w:val="22"/>
              </w:rPr>
              <w:t xml:space="preserve"> </w:t>
            </w:r>
            <w:r w:rsidR="0088610B" w:rsidRPr="00E67656">
              <w:rPr>
                <w:rFonts w:asciiTheme="minorHAnsi" w:hAnsiTheme="minorHAnsi" w:cstheme="minorHAnsi"/>
                <w:b/>
                <w:sz w:val="22"/>
                <w:szCs w:val="22"/>
              </w:rPr>
              <w:t xml:space="preserve">and </w:t>
            </w:r>
            <w:r w:rsidR="007F00FC" w:rsidRPr="00E67656">
              <w:rPr>
                <w:rFonts w:asciiTheme="minorHAnsi" w:hAnsiTheme="minorHAnsi" w:cstheme="minorHAnsi"/>
                <w:b/>
                <w:sz w:val="22"/>
                <w:szCs w:val="22"/>
              </w:rPr>
              <w:t>considered by</w:t>
            </w:r>
            <w:r w:rsidR="0015307D" w:rsidRPr="00E67656">
              <w:rPr>
                <w:rFonts w:asciiTheme="minorHAnsi" w:hAnsiTheme="minorHAnsi" w:cstheme="minorHAnsi"/>
                <w:b/>
                <w:sz w:val="22"/>
                <w:szCs w:val="22"/>
              </w:rPr>
              <w:t xml:space="preserve"> the relevant Course Management Committee.</w:t>
            </w:r>
            <w:r w:rsidR="00134813" w:rsidRPr="00E67656">
              <w:rPr>
                <w:rFonts w:asciiTheme="minorHAnsi" w:hAnsiTheme="minorHAnsi" w:cstheme="minorHAnsi"/>
                <w:sz w:val="22"/>
                <w:szCs w:val="22"/>
              </w:rPr>
              <w:t xml:space="preserve"> </w:t>
            </w:r>
          </w:p>
          <w:p w14:paraId="6137E72B" w14:textId="77777777" w:rsidR="004D7212" w:rsidRDefault="004D7212" w:rsidP="00134813">
            <w:pPr>
              <w:pStyle w:val="Default"/>
              <w:ind w:left="176"/>
              <w:rPr>
                <w:rFonts w:asciiTheme="minorHAnsi" w:hAnsiTheme="minorHAnsi" w:cstheme="minorHAnsi"/>
                <w:sz w:val="22"/>
                <w:szCs w:val="22"/>
              </w:rPr>
            </w:pPr>
          </w:p>
          <w:p w14:paraId="76998E5D" w14:textId="248E7B21" w:rsidR="00134813" w:rsidRPr="00E67656" w:rsidRDefault="00134813" w:rsidP="00134813">
            <w:pPr>
              <w:pStyle w:val="Default"/>
              <w:ind w:left="176"/>
              <w:rPr>
                <w:rFonts w:asciiTheme="minorHAnsi" w:hAnsiTheme="minorHAnsi" w:cstheme="minorHAnsi"/>
                <w:sz w:val="22"/>
                <w:szCs w:val="22"/>
              </w:rPr>
            </w:pPr>
            <w:r w:rsidRPr="00E67656">
              <w:rPr>
                <w:rFonts w:asciiTheme="minorHAnsi" w:hAnsiTheme="minorHAnsi" w:cstheme="minorHAnsi"/>
                <w:sz w:val="22"/>
                <w:szCs w:val="22"/>
              </w:rPr>
              <w:t xml:space="preserve">The AQIG meets and receives draft AQIRs with respect to considering the following </w:t>
            </w:r>
            <w:r w:rsidR="0066540F">
              <w:rPr>
                <w:rFonts w:asciiTheme="minorHAnsi" w:hAnsiTheme="minorHAnsi" w:cstheme="minorHAnsi"/>
                <w:sz w:val="22"/>
                <w:szCs w:val="22"/>
              </w:rPr>
              <w:t>terms of reference</w:t>
            </w:r>
            <w:r w:rsidRPr="00E67656">
              <w:rPr>
                <w:rFonts w:asciiTheme="minorHAnsi" w:hAnsiTheme="minorHAnsi" w:cstheme="minorHAnsi"/>
                <w:sz w:val="22"/>
                <w:szCs w:val="22"/>
              </w:rPr>
              <w:t xml:space="preserve">: </w:t>
            </w:r>
          </w:p>
          <w:p w14:paraId="7BF76AA3" w14:textId="77777777" w:rsidR="00134813" w:rsidRPr="00E67656" w:rsidRDefault="00134813" w:rsidP="00134813">
            <w:pPr>
              <w:pStyle w:val="Default"/>
              <w:tabs>
                <w:tab w:val="left" w:pos="567"/>
              </w:tabs>
              <w:ind w:left="567" w:hanging="391"/>
              <w:rPr>
                <w:rFonts w:asciiTheme="minorHAnsi" w:hAnsiTheme="minorHAnsi" w:cstheme="minorHAnsi"/>
                <w:sz w:val="22"/>
                <w:szCs w:val="22"/>
              </w:rPr>
            </w:pPr>
            <w:r w:rsidRPr="00E67656">
              <w:rPr>
                <w:rFonts w:asciiTheme="minorHAnsi" w:hAnsiTheme="minorHAnsi" w:cstheme="minorHAnsi"/>
                <w:sz w:val="22"/>
                <w:szCs w:val="22"/>
              </w:rPr>
              <w:t xml:space="preserve">i. </w:t>
            </w:r>
            <w:r w:rsidRPr="00E67656">
              <w:rPr>
                <w:rFonts w:asciiTheme="minorHAnsi" w:hAnsiTheme="minorHAnsi" w:cstheme="minorHAnsi"/>
                <w:sz w:val="22"/>
                <w:szCs w:val="22"/>
              </w:rPr>
              <w:tab/>
              <w:t xml:space="preserve">identify any relevant comparisons within and between Courses of study; </w:t>
            </w:r>
          </w:p>
          <w:p w14:paraId="5DC2DBEF" w14:textId="77777777" w:rsidR="00134813" w:rsidRPr="00E67656" w:rsidRDefault="00134813" w:rsidP="00134813">
            <w:pPr>
              <w:pStyle w:val="Default"/>
              <w:tabs>
                <w:tab w:val="left" w:pos="567"/>
              </w:tabs>
              <w:ind w:left="567" w:hanging="391"/>
              <w:rPr>
                <w:rFonts w:asciiTheme="minorHAnsi" w:hAnsiTheme="minorHAnsi" w:cstheme="minorHAnsi"/>
                <w:sz w:val="22"/>
                <w:szCs w:val="22"/>
              </w:rPr>
            </w:pPr>
            <w:r w:rsidRPr="00E67656">
              <w:rPr>
                <w:rFonts w:asciiTheme="minorHAnsi" w:hAnsiTheme="minorHAnsi" w:cstheme="minorHAnsi"/>
                <w:sz w:val="22"/>
                <w:szCs w:val="22"/>
              </w:rPr>
              <w:t xml:space="preserve">ii. </w:t>
            </w:r>
            <w:r w:rsidRPr="00E67656">
              <w:rPr>
                <w:rFonts w:asciiTheme="minorHAnsi" w:hAnsiTheme="minorHAnsi" w:cstheme="minorHAnsi"/>
                <w:sz w:val="22"/>
                <w:szCs w:val="22"/>
              </w:rPr>
              <w:tab/>
              <w:t xml:space="preserve">identify any College-wide issues arising from the AQIRs; </w:t>
            </w:r>
          </w:p>
          <w:p w14:paraId="177C4F3F" w14:textId="77777777" w:rsidR="00134813" w:rsidRPr="00E67656" w:rsidRDefault="00134813" w:rsidP="00134813">
            <w:pPr>
              <w:pStyle w:val="Default"/>
              <w:tabs>
                <w:tab w:val="left" w:pos="567"/>
              </w:tabs>
              <w:ind w:left="567" w:hanging="391"/>
              <w:rPr>
                <w:rFonts w:asciiTheme="minorHAnsi" w:hAnsiTheme="minorHAnsi" w:cstheme="minorHAnsi"/>
                <w:sz w:val="22"/>
                <w:szCs w:val="22"/>
              </w:rPr>
            </w:pPr>
            <w:r w:rsidRPr="00E67656">
              <w:rPr>
                <w:rFonts w:asciiTheme="minorHAnsi" w:hAnsiTheme="minorHAnsi" w:cstheme="minorHAnsi"/>
                <w:sz w:val="22"/>
                <w:szCs w:val="22"/>
              </w:rPr>
              <w:t xml:space="preserve">iii. </w:t>
            </w:r>
            <w:r w:rsidRPr="00E67656">
              <w:rPr>
                <w:rFonts w:asciiTheme="minorHAnsi" w:hAnsiTheme="minorHAnsi" w:cstheme="minorHAnsi"/>
                <w:sz w:val="22"/>
                <w:szCs w:val="22"/>
              </w:rPr>
              <w:tab/>
              <w:t xml:space="preserve">alert the College as a whole to any obstacles which are preventing a course from achieving its objectives; </w:t>
            </w:r>
          </w:p>
          <w:p w14:paraId="16F8DB30" w14:textId="77777777" w:rsidR="00134813" w:rsidRPr="00E67656" w:rsidRDefault="00134813" w:rsidP="00134813">
            <w:pPr>
              <w:pStyle w:val="Default"/>
              <w:tabs>
                <w:tab w:val="left" w:pos="567"/>
              </w:tabs>
              <w:ind w:left="567" w:hanging="391"/>
              <w:rPr>
                <w:rFonts w:asciiTheme="minorHAnsi" w:hAnsiTheme="minorHAnsi" w:cstheme="minorHAnsi"/>
                <w:sz w:val="22"/>
                <w:szCs w:val="22"/>
              </w:rPr>
            </w:pPr>
            <w:r w:rsidRPr="00E67656">
              <w:rPr>
                <w:rFonts w:asciiTheme="minorHAnsi" w:hAnsiTheme="minorHAnsi" w:cstheme="minorHAnsi"/>
                <w:sz w:val="22"/>
                <w:szCs w:val="22"/>
              </w:rPr>
              <w:t xml:space="preserve">iv. </w:t>
            </w:r>
            <w:r w:rsidRPr="00E67656">
              <w:rPr>
                <w:rFonts w:asciiTheme="minorHAnsi" w:hAnsiTheme="minorHAnsi" w:cstheme="minorHAnsi"/>
                <w:sz w:val="22"/>
                <w:szCs w:val="22"/>
              </w:rPr>
              <w:tab/>
              <w:t xml:space="preserve">assure the College that the AQIRs have been given appropriate scrutiny. </w:t>
            </w:r>
          </w:p>
          <w:p w14:paraId="63FD75DC" w14:textId="77777777" w:rsidR="00134813" w:rsidRPr="00E67656" w:rsidRDefault="00134813" w:rsidP="00134813">
            <w:pPr>
              <w:pStyle w:val="Default"/>
              <w:tabs>
                <w:tab w:val="left" w:pos="567"/>
              </w:tabs>
              <w:ind w:left="567" w:hanging="391"/>
              <w:rPr>
                <w:rFonts w:asciiTheme="minorHAnsi" w:hAnsiTheme="minorHAnsi" w:cstheme="minorHAnsi"/>
                <w:sz w:val="22"/>
                <w:szCs w:val="22"/>
              </w:rPr>
            </w:pPr>
            <w:r w:rsidRPr="00E67656">
              <w:rPr>
                <w:rFonts w:asciiTheme="minorHAnsi" w:hAnsiTheme="minorHAnsi" w:cstheme="minorHAnsi"/>
                <w:sz w:val="22"/>
                <w:szCs w:val="22"/>
              </w:rPr>
              <w:t>v.     trigger an interim review of the course if it is felt to be underperforming.</w:t>
            </w:r>
          </w:p>
          <w:p w14:paraId="06DDBD51" w14:textId="77777777" w:rsidR="0014189F" w:rsidRPr="00E67656" w:rsidRDefault="0014189F" w:rsidP="0014189F">
            <w:pPr>
              <w:ind w:left="176"/>
              <w:rPr>
                <w:rFonts w:asciiTheme="minorHAnsi" w:hAnsiTheme="minorHAnsi" w:cstheme="minorHAnsi"/>
                <w:sz w:val="22"/>
                <w:szCs w:val="22"/>
              </w:rPr>
            </w:pPr>
          </w:p>
          <w:p w14:paraId="12872C1F" w14:textId="62CA92C2" w:rsidR="00134813" w:rsidRPr="00E67656" w:rsidRDefault="004D7212" w:rsidP="00134813">
            <w:pPr>
              <w:ind w:right="181"/>
              <w:rPr>
                <w:rFonts w:asciiTheme="minorHAnsi" w:hAnsiTheme="minorHAnsi" w:cstheme="minorHAnsi"/>
                <w:b/>
                <w:sz w:val="22"/>
                <w:szCs w:val="22"/>
              </w:rPr>
            </w:pPr>
            <w:r>
              <w:rPr>
                <w:rFonts w:asciiTheme="minorHAnsi" w:hAnsiTheme="minorHAnsi" w:cstheme="minorHAnsi"/>
                <w:b/>
                <w:sz w:val="22"/>
                <w:szCs w:val="22"/>
              </w:rPr>
              <w:t xml:space="preserve">  ************************************************************************************************</w:t>
            </w:r>
          </w:p>
          <w:p w14:paraId="5989F4F7" w14:textId="77777777" w:rsidR="001A272D" w:rsidRPr="00E67656" w:rsidRDefault="001A272D" w:rsidP="00E67656">
            <w:pPr>
              <w:pStyle w:val="Default"/>
              <w:ind w:right="178"/>
              <w:rPr>
                <w:rFonts w:asciiTheme="minorHAnsi" w:hAnsiTheme="minorHAnsi" w:cstheme="minorHAnsi"/>
                <w:sz w:val="22"/>
                <w:szCs w:val="22"/>
              </w:rPr>
            </w:pPr>
          </w:p>
          <w:p w14:paraId="2F9A8F4F" w14:textId="091675F6" w:rsidR="004D7212" w:rsidRPr="005D3A5C" w:rsidRDefault="004D7212" w:rsidP="004D7212">
            <w:pPr>
              <w:ind w:left="142"/>
              <w:rPr>
                <w:rFonts w:asciiTheme="minorHAnsi" w:hAnsiTheme="minorHAnsi" w:cstheme="minorHAnsi"/>
                <w:sz w:val="22"/>
                <w:szCs w:val="22"/>
                <w:lang w:val="x-none" w:eastAsia="x-none"/>
              </w:rPr>
            </w:pPr>
            <w:r w:rsidRPr="005D3A5C">
              <w:rPr>
                <w:rFonts w:asciiTheme="minorHAnsi" w:hAnsiTheme="minorHAnsi" w:cstheme="minorHAnsi"/>
                <w:sz w:val="22"/>
                <w:szCs w:val="22"/>
                <w:lang w:eastAsia="x-none"/>
              </w:rPr>
              <w:t xml:space="preserve">Once all AQIRs are finalised, </w:t>
            </w:r>
            <w:r w:rsidRPr="005D3A5C">
              <w:rPr>
                <w:rFonts w:asciiTheme="minorHAnsi" w:hAnsiTheme="minorHAnsi" w:cstheme="minorHAnsi"/>
                <w:sz w:val="22"/>
                <w:szCs w:val="22"/>
                <w:lang w:val="x-none" w:eastAsia="x-none"/>
              </w:rPr>
              <w:t>the Academic Quality Manager and Chair of Teaching Quality Committee produce an Annual Summary of all AQIRs to cover the items i-v</w:t>
            </w:r>
            <w:r w:rsidRPr="005D3A5C">
              <w:rPr>
                <w:rFonts w:asciiTheme="minorHAnsi" w:hAnsiTheme="minorHAnsi" w:cstheme="minorHAnsi"/>
                <w:sz w:val="22"/>
                <w:szCs w:val="22"/>
                <w:lang w:eastAsia="x-none"/>
              </w:rPr>
              <w:t xml:space="preserve"> of the AQIGs terms of reference</w:t>
            </w:r>
            <w:r w:rsidRPr="005D3A5C">
              <w:rPr>
                <w:rFonts w:asciiTheme="minorHAnsi" w:hAnsiTheme="minorHAnsi" w:cstheme="minorHAnsi"/>
                <w:sz w:val="22"/>
                <w:szCs w:val="22"/>
                <w:lang w:val="x-none" w:eastAsia="x-none"/>
              </w:rPr>
              <w:t xml:space="preserve"> above, including items of concern, good practice, and actions going forward. This summary is considered by the</w:t>
            </w:r>
            <w:r w:rsidRPr="005D3A5C">
              <w:rPr>
                <w:rFonts w:asciiTheme="minorHAnsi" w:hAnsiTheme="minorHAnsi" w:cstheme="minorHAnsi"/>
                <w:sz w:val="22"/>
                <w:szCs w:val="22"/>
                <w:lang w:eastAsia="x-none"/>
              </w:rPr>
              <w:t xml:space="preserve"> Teaching Quality Committee; </w:t>
            </w:r>
            <w:r w:rsidRPr="005D3A5C">
              <w:rPr>
                <w:rFonts w:asciiTheme="minorHAnsi" w:hAnsiTheme="minorHAnsi" w:cstheme="minorHAnsi"/>
                <w:sz w:val="22"/>
                <w:szCs w:val="22"/>
                <w:lang w:val="x-none" w:eastAsia="x-none"/>
              </w:rPr>
              <w:t>Learning Teaching and Assessment Committee</w:t>
            </w:r>
            <w:r w:rsidRPr="005D3A5C">
              <w:rPr>
                <w:rFonts w:asciiTheme="minorHAnsi" w:hAnsiTheme="minorHAnsi" w:cstheme="minorHAnsi"/>
                <w:sz w:val="22"/>
                <w:szCs w:val="22"/>
                <w:lang w:eastAsia="x-none"/>
              </w:rPr>
              <w:t>; the Academic Board and RVC Council</w:t>
            </w:r>
            <w:r w:rsidRPr="005D3A5C">
              <w:rPr>
                <w:rFonts w:asciiTheme="minorHAnsi" w:hAnsiTheme="minorHAnsi" w:cstheme="minorHAnsi"/>
                <w:sz w:val="22"/>
                <w:szCs w:val="22"/>
                <w:lang w:val="x-none" w:eastAsia="x-none"/>
              </w:rPr>
              <w:t xml:space="preserve">.  </w:t>
            </w:r>
          </w:p>
          <w:p w14:paraId="5778A629" w14:textId="77777777" w:rsidR="004D7212" w:rsidRPr="005D3A5C" w:rsidRDefault="004D7212" w:rsidP="004D7212">
            <w:pPr>
              <w:autoSpaceDE w:val="0"/>
              <w:autoSpaceDN w:val="0"/>
              <w:adjustRightInd w:val="0"/>
              <w:ind w:left="142" w:right="178"/>
              <w:rPr>
                <w:rFonts w:asciiTheme="minorHAnsi" w:hAnsiTheme="minorHAnsi" w:cstheme="minorHAnsi"/>
                <w:color w:val="000000"/>
                <w:sz w:val="22"/>
                <w:szCs w:val="22"/>
                <w:lang w:eastAsia="en-GB"/>
              </w:rPr>
            </w:pPr>
          </w:p>
          <w:p w14:paraId="4A8B5247" w14:textId="77777777" w:rsidR="004D7212" w:rsidRPr="005D3A5C" w:rsidRDefault="004D7212" w:rsidP="004D7212">
            <w:pPr>
              <w:autoSpaceDE w:val="0"/>
              <w:autoSpaceDN w:val="0"/>
              <w:adjustRightInd w:val="0"/>
              <w:ind w:left="142" w:right="178"/>
              <w:rPr>
                <w:rFonts w:asciiTheme="minorHAnsi" w:hAnsiTheme="minorHAnsi" w:cstheme="minorHAnsi"/>
                <w:color w:val="000000"/>
                <w:sz w:val="22"/>
                <w:szCs w:val="22"/>
                <w:lang w:eastAsia="en-GB"/>
              </w:rPr>
            </w:pPr>
            <w:r w:rsidRPr="005D3A5C">
              <w:rPr>
                <w:rFonts w:asciiTheme="minorHAnsi" w:hAnsiTheme="minorHAnsi" w:cstheme="minorHAnsi"/>
                <w:color w:val="000000"/>
                <w:sz w:val="22"/>
                <w:szCs w:val="22"/>
                <w:lang w:eastAsia="en-GB"/>
              </w:rPr>
              <w:t>For more information please see the Academic Quality procedure ‘</w:t>
            </w:r>
            <w:hyperlink r:id="rId9" w:history="1">
              <w:r w:rsidRPr="005D3A5C">
                <w:rPr>
                  <w:rFonts w:asciiTheme="minorHAnsi" w:hAnsiTheme="minorHAnsi" w:cstheme="minorHAnsi"/>
                  <w:color w:val="0000FF"/>
                  <w:sz w:val="22"/>
                  <w:szCs w:val="22"/>
                  <w:u w:val="single"/>
                  <w:lang w:eastAsia="en-GB"/>
                </w:rPr>
                <w:t>Annual Quality Improvement Reporting process’</w:t>
              </w:r>
            </w:hyperlink>
            <w:r w:rsidRPr="005D3A5C">
              <w:rPr>
                <w:rFonts w:asciiTheme="minorHAnsi" w:hAnsiTheme="minorHAnsi" w:cstheme="minorHAnsi"/>
                <w:color w:val="000000"/>
                <w:sz w:val="22"/>
                <w:szCs w:val="22"/>
                <w:lang w:eastAsia="en-GB"/>
              </w:rPr>
              <w:t xml:space="preserve"> or contact the Academic Quality team as </w:t>
            </w:r>
            <w:hyperlink r:id="rId10" w:history="1">
              <w:r w:rsidRPr="005D3A5C">
                <w:rPr>
                  <w:rFonts w:asciiTheme="minorHAnsi" w:hAnsiTheme="minorHAnsi" w:cstheme="minorHAnsi"/>
                  <w:color w:val="0000FF"/>
                  <w:sz w:val="22"/>
                  <w:szCs w:val="22"/>
                  <w:u w:val="single"/>
                  <w:lang w:eastAsia="en-GB"/>
                </w:rPr>
                <w:t>AQOfficerSE@rvc.ac.uk.</w:t>
              </w:r>
            </w:hyperlink>
          </w:p>
          <w:p w14:paraId="6F5AAD4C" w14:textId="106D0D66" w:rsidR="000C1C8C" w:rsidRDefault="000C1C8C" w:rsidP="00E67656">
            <w:pPr>
              <w:pStyle w:val="Default"/>
              <w:ind w:left="164" w:right="318"/>
              <w:rPr>
                <w:rFonts w:asciiTheme="minorHAnsi" w:hAnsiTheme="minorHAnsi" w:cstheme="minorHAnsi"/>
                <w:sz w:val="22"/>
                <w:szCs w:val="22"/>
              </w:rPr>
            </w:pPr>
          </w:p>
          <w:p w14:paraId="42A7AB44" w14:textId="77777777" w:rsidR="004D7212" w:rsidRPr="00E67656" w:rsidRDefault="004D7212" w:rsidP="00E67656">
            <w:pPr>
              <w:pStyle w:val="Default"/>
              <w:ind w:left="164" w:right="318"/>
              <w:rPr>
                <w:rFonts w:asciiTheme="minorHAnsi" w:hAnsiTheme="minorHAnsi" w:cstheme="minorHAnsi"/>
                <w:sz w:val="22"/>
                <w:szCs w:val="22"/>
              </w:rPr>
            </w:pPr>
          </w:p>
          <w:p w14:paraId="3FAEB1C9" w14:textId="20C75170" w:rsidR="001312C9" w:rsidRPr="00E67656" w:rsidRDefault="001312C9" w:rsidP="009C78C4">
            <w:pPr>
              <w:pStyle w:val="Default"/>
              <w:ind w:left="164" w:right="319"/>
              <w:rPr>
                <w:rFonts w:asciiTheme="minorHAnsi" w:hAnsiTheme="minorHAnsi" w:cstheme="minorHAnsi"/>
                <w:sz w:val="22"/>
                <w:szCs w:val="22"/>
              </w:rPr>
            </w:pPr>
          </w:p>
        </w:tc>
      </w:tr>
    </w:tbl>
    <w:p w14:paraId="4311E5F4" w14:textId="77777777" w:rsidR="001312C9" w:rsidRPr="00E67656" w:rsidRDefault="001312C9" w:rsidP="001312C9">
      <w:pPr>
        <w:jc w:val="center"/>
        <w:rPr>
          <w:rFonts w:asciiTheme="minorHAnsi" w:hAnsiTheme="minorHAnsi" w:cstheme="minorHAnsi"/>
          <w:b/>
          <w:sz w:val="22"/>
          <w:szCs w:val="22"/>
        </w:rPr>
      </w:pPr>
    </w:p>
    <w:p w14:paraId="20AF9F87" w14:textId="77777777" w:rsidR="004476D6" w:rsidRPr="00E67656" w:rsidRDefault="004476D6" w:rsidP="004476D6">
      <w:pPr>
        <w:rPr>
          <w:rFonts w:asciiTheme="minorHAnsi" w:hAnsiTheme="minorHAnsi" w:cstheme="minorHAnsi"/>
          <w:sz w:val="22"/>
          <w:szCs w:val="22"/>
        </w:rPr>
      </w:pPr>
    </w:p>
    <w:p w14:paraId="0C87C860" w14:textId="77777777" w:rsidR="004476D6" w:rsidRPr="00E67656" w:rsidRDefault="004476D6" w:rsidP="004476D6">
      <w:pPr>
        <w:rPr>
          <w:rFonts w:asciiTheme="minorHAnsi" w:hAnsiTheme="minorHAnsi" w:cstheme="minorHAnsi"/>
          <w:sz w:val="22"/>
          <w:szCs w:val="22"/>
        </w:rPr>
      </w:pPr>
    </w:p>
    <w:p w14:paraId="07FC1781" w14:textId="77777777" w:rsidR="004779BA" w:rsidRPr="00E67656" w:rsidRDefault="004779BA">
      <w:pPr>
        <w:rPr>
          <w:rFonts w:asciiTheme="minorHAnsi" w:hAnsiTheme="minorHAnsi" w:cstheme="minorHAnsi"/>
          <w:sz w:val="22"/>
          <w:szCs w:val="22"/>
        </w:rPr>
      </w:pPr>
      <w:r w:rsidRPr="00E67656">
        <w:rPr>
          <w:rFonts w:asciiTheme="minorHAnsi" w:hAnsiTheme="minorHAnsi" w:cstheme="minorHAnsi"/>
          <w:b/>
          <w:sz w:val="22"/>
          <w:szCs w:val="22"/>
        </w:rPr>
        <w:br w:type="page"/>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gridCol w:w="6975"/>
      </w:tblGrid>
      <w:tr w:rsidR="004476D6" w:rsidRPr="00E67656" w14:paraId="478D47F4" w14:textId="77777777" w:rsidTr="005C3F60">
        <w:trPr>
          <w:trHeight w:hRule="exact" w:val="436"/>
          <w:jc w:val="center"/>
        </w:trPr>
        <w:tc>
          <w:tcPr>
            <w:tcW w:w="11058" w:type="dxa"/>
            <w:gridSpan w:val="2"/>
            <w:shd w:val="clear" w:color="auto" w:fill="FFC000"/>
          </w:tcPr>
          <w:p w14:paraId="67304763" w14:textId="554BBAD6" w:rsidR="004476D6" w:rsidRPr="00E67656" w:rsidRDefault="004476D6" w:rsidP="004476D6">
            <w:pPr>
              <w:pStyle w:val="Heading8"/>
              <w:keepNext w:val="0"/>
              <w:numPr>
                <w:ilvl w:val="0"/>
                <w:numId w:val="2"/>
              </w:numPr>
              <w:ind w:left="284" w:hanging="284"/>
              <w:jc w:val="left"/>
              <w:rPr>
                <w:rFonts w:asciiTheme="minorHAnsi" w:hAnsiTheme="minorHAnsi" w:cstheme="minorHAnsi"/>
                <w:sz w:val="22"/>
                <w:szCs w:val="22"/>
              </w:rPr>
            </w:pPr>
            <w:r w:rsidRPr="00E67656">
              <w:rPr>
                <w:rFonts w:asciiTheme="minorHAnsi" w:hAnsiTheme="minorHAnsi" w:cstheme="minorHAnsi"/>
                <w:sz w:val="22"/>
                <w:szCs w:val="22"/>
              </w:rPr>
              <w:lastRenderedPageBreak/>
              <w:t>COURSE INFORMATION</w:t>
            </w:r>
          </w:p>
          <w:p w14:paraId="554B77E3" w14:textId="4D843D75" w:rsidR="005C3F60" w:rsidRPr="00E67656" w:rsidRDefault="005C3F60" w:rsidP="005C3F60">
            <w:pPr>
              <w:rPr>
                <w:rFonts w:asciiTheme="minorHAnsi" w:hAnsiTheme="minorHAnsi" w:cstheme="minorHAnsi"/>
                <w:sz w:val="22"/>
                <w:szCs w:val="22"/>
              </w:rPr>
            </w:pPr>
          </w:p>
          <w:p w14:paraId="65367E9A" w14:textId="77777777" w:rsidR="005C3F60" w:rsidRPr="00E67656" w:rsidRDefault="005C3F60" w:rsidP="005C3F60">
            <w:pPr>
              <w:rPr>
                <w:rFonts w:asciiTheme="minorHAnsi" w:hAnsiTheme="minorHAnsi" w:cstheme="minorHAnsi"/>
                <w:sz w:val="22"/>
                <w:szCs w:val="22"/>
              </w:rPr>
            </w:pPr>
          </w:p>
          <w:p w14:paraId="70247080" w14:textId="77777777" w:rsidR="005C3F60" w:rsidRPr="00E67656" w:rsidRDefault="005C3F60" w:rsidP="005C3F60">
            <w:pPr>
              <w:rPr>
                <w:rFonts w:asciiTheme="minorHAnsi" w:hAnsiTheme="minorHAnsi" w:cstheme="minorHAnsi"/>
                <w:sz w:val="22"/>
                <w:szCs w:val="22"/>
              </w:rPr>
            </w:pPr>
          </w:p>
          <w:p w14:paraId="501EC58B" w14:textId="70A11EB8" w:rsidR="005C3F60" w:rsidRPr="00E67656" w:rsidRDefault="005C3F60" w:rsidP="005C3F60">
            <w:pPr>
              <w:rPr>
                <w:rFonts w:asciiTheme="minorHAnsi" w:hAnsiTheme="minorHAnsi" w:cstheme="minorHAnsi"/>
                <w:sz w:val="22"/>
                <w:szCs w:val="22"/>
              </w:rPr>
            </w:pPr>
          </w:p>
        </w:tc>
      </w:tr>
      <w:tr w:rsidR="004476D6" w:rsidRPr="00E67656" w14:paraId="4C94AF99" w14:textId="77777777" w:rsidTr="004D7212">
        <w:trPr>
          <w:trHeight w:val="454"/>
          <w:jc w:val="center"/>
        </w:trPr>
        <w:tc>
          <w:tcPr>
            <w:tcW w:w="4083" w:type="dxa"/>
            <w:shd w:val="clear" w:color="auto" w:fill="D9D9D9" w:themeFill="background1" w:themeFillShade="D9"/>
            <w:vAlign w:val="center"/>
          </w:tcPr>
          <w:p w14:paraId="120E290B" w14:textId="77777777" w:rsidR="004476D6" w:rsidRPr="00E67656" w:rsidRDefault="004476D6" w:rsidP="004E5C1D">
            <w:pPr>
              <w:pStyle w:val="Heading8"/>
              <w:keepNext w:val="0"/>
              <w:spacing w:after="100" w:afterAutospacing="1"/>
              <w:jc w:val="left"/>
              <w:rPr>
                <w:rFonts w:asciiTheme="minorHAnsi" w:hAnsiTheme="minorHAnsi" w:cstheme="minorHAnsi"/>
                <w:sz w:val="22"/>
                <w:szCs w:val="22"/>
              </w:rPr>
            </w:pPr>
            <w:r w:rsidRPr="00E67656">
              <w:rPr>
                <w:rFonts w:asciiTheme="minorHAnsi" w:hAnsiTheme="minorHAnsi" w:cstheme="minorHAnsi"/>
                <w:sz w:val="22"/>
                <w:szCs w:val="22"/>
              </w:rPr>
              <w:t>Course Title</w:t>
            </w:r>
          </w:p>
        </w:tc>
        <w:tc>
          <w:tcPr>
            <w:tcW w:w="6975" w:type="dxa"/>
            <w:vAlign w:val="center"/>
          </w:tcPr>
          <w:p w14:paraId="444956D3" w14:textId="77777777" w:rsidR="004476D6" w:rsidRPr="00E67656" w:rsidRDefault="004476D6" w:rsidP="004E5C1D">
            <w:pPr>
              <w:spacing w:after="100" w:afterAutospacing="1"/>
              <w:rPr>
                <w:rFonts w:asciiTheme="minorHAnsi" w:hAnsiTheme="minorHAnsi" w:cstheme="minorHAnsi"/>
                <w:sz w:val="22"/>
                <w:szCs w:val="22"/>
              </w:rPr>
            </w:pPr>
          </w:p>
        </w:tc>
      </w:tr>
      <w:tr w:rsidR="004476D6" w:rsidRPr="00E67656" w14:paraId="2614697C" w14:textId="77777777" w:rsidTr="004D7212">
        <w:trPr>
          <w:trHeight w:val="454"/>
          <w:jc w:val="center"/>
        </w:trPr>
        <w:tc>
          <w:tcPr>
            <w:tcW w:w="4083" w:type="dxa"/>
            <w:shd w:val="clear" w:color="auto" w:fill="D9D9D9" w:themeFill="background1" w:themeFillShade="D9"/>
            <w:vAlign w:val="center"/>
          </w:tcPr>
          <w:p w14:paraId="7F215D57" w14:textId="77777777" w:rsidR="004476D6" w:rsidRPr="00E67656" w:rsidRDefault="004476D6" w:rsidP="004E5C1D">
            <w:pPr>
              <w:pStyle w:val="Heading8"/>
              <w:keepNext w:val="0"/>
              <w:spacing w:after="100" w:afterAutospacing="1"/>
              <w:jc w:val="left"/>
              <w:rPr>
                <w:rFonts w:asciiTheme="minorHAnsi" w:hAnsiTheme="minorHAnsi" w:cstheme="minorHAnsi"/>
                <w:sz w:val="22"/>
                <w:szCs w:val="22"/>
              </w:rPr>
            </w:pPr>
            <w:r w:rsidRPr="00E67656">
              <w:rPr>
                <w:rFonts w:asciiTheme="minorHAnsi" w:hAnsiTheme="minorHAnsi" w:cstheme="minorHAnsi"/>
                <w:sz w:val="22"/>
                <w:szCs w:val="22"/>
              </w:rPr>
              <w:t>Course Director</w:t>
            </w:r>
          </w:p>
        </w:tc>
        <w:tc>
          <w:tcPr>
            <w:tcW w:w="6975" w:type="dxa"/>
            <w:vAlign w:val="center"/>
          </w:tcPr>
          <w:p w14:paraId="3E06CDDD" w14:textId="77777777" w:rsidR="004476D6" w:rsidRPr="00E67656" w:rsidRDefault="004476D6" w:rsidP="004E5C1D">
            <w:pPr>
              <w:pStyle w:val="Heading8"/>
              <w:keepNext w:val="0"/>
              <w:spacing w:after="100" w:afterAutospacing="1"/>
              <w:jc w:val="left"/>
              <w:rPr>
                <w:rFonts w:asciiTheme="minorHAnsi" w:hAnsiTheme="minorHAnsi" w:cstheme="minorHAnsi"/>
                <w:b w:val="0"/>
                <w:sz w:val="22"/>
                <w:szCs w:val="22"/>
              </w:rPr>
            </w:pPr>
          </w:p>
        </w:tc>
      </w:tr>
      <w:tr w:rsidR="004476D6" w:rsidRPr="00E67656" w14:paraId="79EC7C9D" w14:textId="77777777" w:rsidTr="004D7212">
        <w:trPr>
          <w:trHeight w:val="454"/>
          <w:jc w:val="center"/>
        </w:trPr>
        <w:tc>
          <w:tcPr>
            <w:tcW w:w="4083" w:type="dxa"/>
            <w:shd w:val="clear" w:color="auto" w:fill="D9D9D9" w:themeFill="background1" w:themeFillShade="D9"/>
            <w:vAlign w:val="center"/>
          </w:tcPr>
          <w:p w14:paraId="781F777C" w14:textId="77777777" w:rsidR="004476D6" w:rsidRPr="00E67656" w:rsidRDefault="004476D6" w:rsidP="004E5C1D">
            <w:pPr>
              <w:pStyle w:val="Heading8"/>
              <w:keepNext w:val="0"/>
              <w:spacing w:after="100" w:afterAutospacing="1"/>
              <w:jc w:val="left"/>
              <w:rPr>
                <w:rFonts w:asciiTheme="minorHAnsi" w:hAnsiTheme="minorHAnsi" w:cstheme="minorHAnsi"/>
                <w:sz w:val="22"/>
                <w:szCs w:val="22"/>
              </w:rPr>
            </w:pPr>
            <w:r w:rsidRPr="00E67656">
              <w:rPr>
                <w:rFonts w:asciiTheme="minorHAnsi" w:hAnsiTheme="minorHAnsi" w:cstheme="minorHAnsi"/>
                <w:sz w:val="22"/>
                <w:szCs w:val="22"/>
              </w:rPr>
              <w:t xml:space="preserve">Collaborative Partner(s) </w:t>
            </w:r>
            <w:r w:rsidRPr="00E67656">
              <w:rPr>
                <w:rFonts w:asciiTheme="minorHAnsi" w:hAnsiTheme="minorHAnsi" w:cstheme="minorHAnsi"/>
                <w:b w:val="0"/>
                <w:i/>
                <w:sz w:val="22"/>
                <w:szCs w:val="22"/>
              </w:rPr>
              <w:t>(if applicable)</w:t>
            </w:r>
          </w:p>
        </w:tc>
        <w:tc>
          <w:tcPr>
            <w:tcW w:w="6975" w:type="dxa"/>
            <w:vAlign w:val="center"/>
          </w:tcPr>
          <w:p w14:paraId="6A37CE26" w14:textId="77777777" w:rsidR="004476D6" w:rsidRPr="00E67656" w:rsidRDefault="004476D6" w:rsidP="004E5C1D">
            <w:pPr>
              <w:pStyle w:val="Heading8"/>
              <w:keepNext w:val="0"/>
              <w:spacing w:after="100" w:afterAutospacing="1"/>
              <w:jc w:val="left"/>
              <w:rPr>
                <w:rFonts w:asciiTheme="minorHAnsi" w:hAnsiTheme="minorHAnsi" w:cstheme="minorHAnsi"/>
                <w:b w:val="0"/>
                <w:sz w:val="22"/>
                <w:szCs w:val="22"/>
              </w:rPr>
            </w:pPr>
          </w:p>
        </w:tc>
      </w:tr>
      <w:tr w:rsidR="004476D6" w:rsidRPr="00E67656" w14:paraId="3AA3F137" w14:textId="77777777" w:rsidTr="002C7EB2">
        <w:trPr>
          <w:trHeight w:hRule="exact" w:val="567"/>
          <w:jc w:val="center"/>
        </w:trPr>
        <w:tc>
          <w:tcPr>
            <w:tcW w:w="11057" w:type="dxa"/>
            <w:gridSpan w:val="2"/>
            <w:shd w:val="clear" w:color="auto" w:fill="FFC000"/>
          </w:tcPr>
          <w:p w14:paraId="00759A0F" w14:textId="124C7932" w:rsidR="004476D6" w:rsidRPr="00E67656" w:rsidRDefault="004476D6" w:rsidP="004476D6">
            <w:pPr>
              <w:pStyle w:val="Heading8"/>
              <w:keepNext w:val="0"/>
              <w:numPr>
                <w:ilvl w:val="0"/>
                <w:numId w:val="2"/>
              </w:numPr>
              <w:ind w:left="284" w:hanging="284"/>
              <w:jc w:val="left"/>
              <w:rPr>
                <w:rFonts w:asciiTheme="minorHAnsi" w:hAnsiTheme="minorHAnsi" w:cstheme="minorHAnsi"/>
                <w:sz w:val="22"/>
                <w:szCs w:val="22"/>
              </w:rPr>
            </w:pPr>
            <w:r w:rsidRPr="00E67656">
              <w:rPr>
                <w:rFonts w:asciiTheme="minorHAnsi" w:hAnsiTheme="minorHAnsi" w:cstheme="minorHAnsi"/>
                <w:bCs/>
                <w:sz w:val="22"/>
                <w:szCs w:val="22"/>
              </w:rPr>
              <w:t>COURSE STATISTICS (</w:t>
            </w:r>
            <w:hyperlink r:id="rId11" w:history="1">
              <w:r w:rsidRPr="00E67656">
                <w:rPr>
                  <w:rStyle w:val="Hyperlink"/>
                  <w:rFonts w:asciiTheme="minorHAnsi" w:eastAsia="Arial" w:hAnsiTheme="minorHAnsi" w:cstheme="minorHAnsi"/>
                  <w:bCs/>
                  <w:spacing w:val="-2"/>
                  <w:sz w:val="22"/>
                  <w:szCs w:val="22"/>
                </w:rPr>
                <w:t>Appendix 1</w:t>
              </w:r>
            </w:hyperlink>
            <w:r w:rsidRPr="00E67656">
              <w:rPr>
                <w:rFonts w:asciiTheme="minorHAnsi" w:hAnsiTheme="minorHAnsi" w:cstheme="minorHAnsi"/>
                <w:bCs/>
                <w:sz w:val="22"/>
                <w:szCs w:val="22"/>
              </w:rPr>
              <w:t>)</w:t>
            </w:r>
          </w:p>
        </w:tc>
      </w:tr>
      <w:tr w:rsidR="004476D6" w:rsidRPr="00E67656" w14:paraId="647CD10C" w14:textId="77777777" w:rsidTr="002C7EB2">
        <w:trPr>
          <w:trHeight w:val="284"/>
          <w:jc w:val="center"/>
        </w:trPr>
        <w:tc>
          <w:tcPr>
            <w:tcW w:w="11057" w:type="dxa"/>
            <w:gridSpan w:val="2"/>
            <w:shd w:val="clear" w:color="auto" w:fill="auto"/>
          </w:tcPr>
          <w:p w14:paraId="3E699490" w14:textId="528143B3" w:rsidR="004476D6" w:rsidRPr="00E67656" w:rsidRDefault="004476D6" w:rsidP="004E5C1D">
            <w:pPr>
              <w:pStyle w:val="Heading8"/>
              <w:keepNext w:val="0"/>
              <w:jc w:val="left"/>
              <w:rPr>
                <w:rFonts w:asciiTheme="minorHAnsi" w:hAnsiTheme="minorHAnsi" w:cstheme="minorHAnsi"/>
                <w:b w:val="0"/>
                <w:bCs/>
                <w:sz w:val="22"/>
                <w:szCs w:val="22"/>
              </w:rPr>
            </w:pPr>
            <w:r w:rsidRPr="00E67656">
              <w:rPr>
                <w:rFonts w:asciiTheme="minorHAnsi" w:hAnsiTheme="minorHAnsi" w:cstheme="minorHAnsi"/>
                <w:bCs/>
                <w:sz w:val="22"/>
                <w:szCs w:val="22"/>
              </w:rPr>
              <w:t xml:space="preserve">Comments on recruitment: </w:t>
            </w:r>
            <w:r w:rsidRPr="00E67656">
              <w:rPr>
                <w:rFonts w:asciiTheme="minorHAnsi" w:hAnsiTheme="minorHAnsi" w:cstheme="minorHAnsi"/>
                <w:b w:val="0"/>
                <w:bCs/>
                <w:sz w:val="22"/>
                <w:szCs w:val="22"/>
              </w:rPr>
              <w:t>including comparison with previous years</w:t>
            </w:r>
          </w:p>
          <w:p w14:paraId="6D790DD8" w14:textId="77777777" w:rsidR="004476D6" w:rsidRPr="00E67656" w:rsidRDefault="004476D6" w:rsidP="004E5C1D">
            <w:pPr>
              <w:rPr>
                <w:rFonts w:asciiTheme="minorHAnsi" w:hAnsiTheme="minorHAnsi" w:cstheme="minorHAnsi"/>
                <w:sz w:val="22"/>
                <w:szCs w:val="22"/>
              </w:rPr>
            </w:pPr>
          </w:p>
          <w:p w14:paraId="702C09B1" w14:textId="7D422457" w:rsidR="00124035" w:rsidRPr="00E67656" w:rsidRDefault="00124035" w:rsidP="004E5C1D">
            <w:pPr>
              <w:rPr>
                <w:rFonts w:asciiTheme="minorHAnsi" w:hAnsiTheme="minorHAnsi" w:cstheme="minorHAnsi"/>
                <w:sz w:val="22"/>
                <w:szCs w:val="22"/>
              </w:rPr>
            </w:pPr>
          </w:p>
        </w:tc>
      </w:tr>
      <w:tr w:rsidR="002C5D37" w:rsidRPr="00E67656" w14:paraId="2E9845F4" w14:textId="77777777" w:rsidTr="002C7EB2">
        <w:trPr>
          <w:trHeight w:val="284"/>
          <w:jc w:val="center"/>
        </w:trPr>
        <w:tc>
          <w:tcPr>
            <w:tcW w:w="11057" w:type="dxa"/>
            <w:gridSpan w:val="2"/>
            <w:shd w:val="clear" w:color="auto" w:fill="auto"/>
          </w:tcPr>
          <w:p w14:paraId="4DFB8DAA" w14:textId="7EB82EC0" w:rsidR="002C5D37" w:rsidRPr="00E67656" w:rsidRDefault="002C5D37" w:rsidP="002C5D37">
            <w:pPr>
              <w:pStyle w:val="Heading8"/>
              <w:keepNext w:val="0"/>
              <w:jc w:val="left"/>
              <w:rPr>
                <w:rFonts w:asciiTheme="minorHAnsi" w:hAnsiTheme="minorHAnsi" w:cstheme="minorHAnsi"/>
                <w:b w:val="0"/>
                <w:bCs/>
                <w:sz w:val="22"/>
                <w:szCs w:val="22"/>
              </w:rPr>
            </w:pPr>
            <w:r w:rsidRPr="00E67656">
              <w:rPr>
                <w:rFonts w:asciiTheme="minorHAnsi" w:hAnsiTheme="minorHAnsi" w:cstheme="minorHAnsi"/>
                <w:bCs/>
                <w:sz w:val="22"/>
                <w:szCs w:val="22"/>
              </w:rPr>
              <w:t xml:space="preserve">Comments on contextual data: </w:t>
            </w:r>
            <w:r w:rsidRPr="00E67656">
              <w:rPr>
                <w:rFonts w:asciiTheme="minorHAnsi" w:hAnsiTheme="minorHAnsi" w:cstheme="minorHAnsi"/>
                <w:b w:val="0"/>
                <w:bCs/>
                <w:sz w:val="22"/>
                <w:szCs w:val="22"/>
              </w:rPr>
              <w:t>including comparison with previous years</w:t>
            </w:r>
          </w:p>
          <w:p w14:paraId="467681CF" w14:textId="77777777" w:rsidR="002C5D37" w:rsidRPr="00E67656" w:rsidRDefault="002C5D37" w:rsidP="002C5D37">
            <w:pPr>
              <w:rPr>
                <w:rFonts w:asciiTheme="minorHAnsi" w:hAnsiTheme="minorHAnsi" w:cstheme="minorHAnsi"/>
                <w:sz w:val="22"/>
                <w:szCs w:val="22"/>
              </w:rPr>
            </w:pPr>
          </w:p>
          <w:p w14:paraId="388DAFA6" w14:textId="77777777" w:rsidR="002C5D37" w:rsidRPr="00E67656" w:rsidRDefault="002C5D37" w:rsidP="004E5C1D">
            <w:pPr>
              <w:pStyle w:val="Heading8"/>
              <w:keepNext w:val="0"/>
              <w:jc w:val="left"/>
              <w:rPr>
                <w:rFonts w:asciiTheme="minorHAnsi" w:hAnsiTheme="minorHAnsi" w:cstheme="minorHAnsi"/>
                <w:bCs/>
                <w:sz w:val="22"/>
                <w:szCs w:val="22"/>
              </w:rPr>
            </w:pPr>
          </w:p>
        </w:tc>
      </w:tr>
      <w:tr w:rsidR="00E34DDE" w:rsidRPr="00E67656" w14:paraId="58BB14F4" w14:textId="77777777" w:rsidTr="002C7EB2">
        <w:trPr>
          <w:trHeight w:val="284"/>
          <w:jc w:val="center"/>
        </w:trPr>
        <w:tc>
          <w:tcPr>
            <w:tcW w:w="11057" w:type="dxa"/>
            <w:gridSpan w:val="2"/>
            <w:shd w:val="clear" w:color="auto" w:fill="auto"/>
          </w:tcPr>
          <w:p w14:paraId="5B25576B" w14:textId="7AE667B8" w:rsidR="00E34DDE" w:rsidRPr="00E67656" w:rsidRDefault="00E34DDE" w:rsidP="00E34DDE">
            <w:pPr>
              <w:pStyle w:val="Heading8"/>
              <w:keepNext w:val="0"/>
              <w:jc w:val="left"/>
              <w:rPr>
                <w:rFonts w:asciiTheme="minorHAnsi" w:hAnsiTheme="minorHAnsi" w:cstheme="minorHAnsi"/>
                <w:b w:val="0"/>
                <w:bCs/>
                <w:sz w:val="22"/>
                <w:szCs w:val="22"/>
              </w:rPr>
            </w:pPr>
            <w:r w:rsidRPr="00E67656">
              <w:rPr>
                <w:rFonts w:asciiTheme="minorHAnsi" w:hAnsiTheme="minorHAnsi" w:cstheme="minorHAnsi"/>
                <w:bCs/>
                <w:sz w:val="22"/>
                <w:szCs w:val="22"/>
              </w:rPr>
              <w:t xml:space="preserve">Comments on achievement: </w:t>
            </w:r>
            <w:r w:rsidRPr="00E67656">
              <w:rPr>
                <w:rFonts w:asciiTheme="minorHAnsi" w:hAnsiTheme="minorHAnsi" w:cstheme="minorHAnsi"/>
                <w:b w:val="0"/>
                <w:bCs/>
                <w:sz w:val="22"/>
                <w:szCs w:val="22"/>
              </w:rPr>
              <w:t>including comparison with previous years</w:t>
            </w:r>
          </w:p>
          <w:p w14:paraId="234106CB" w14:textId="77777777" w:rsidR="00124035" w:rsidRPr="00E67656" w:rsidRDefault="00124035" w:rsidP="00124035">
            <w:pPr>
              <w:rPr>
                <w:rFonts w:asciiTheme="minorHAnsi" w:hAnsiTheme="minorHAnsi" w:cstheme="minorHAnsi"/>
                <w:sz w:val="22"/>
                <w:szCs w:val="22"/>
              </w:rPr>
            </w:pPr>
          </w:p>
          <w:p w14:paraId="1F27E64F" w14:textId="77777777" w:rsidR="00E34DDE" w:rsidRPr="00E67656" w:rsidRDefault="00E34DDE" w:rsidP="004E5C1D">
            <w:pPr>
              <w:pStyle w:val="Heading8"/>
              <w:keepNext w:val="0"/>
              <w:jc w:val="left"/>
              <w:rPr>
                <w:rFonts w:asciiTheme="minorHAnsi" w:hAnsiTheme="minorHAnsi" w:cstheme="minorHAnsi"/>
                <w:bCs/>
                <w:sz w:val="22"/>
                <w:szCs w:val="22"/>
              </w:rPr>
            </w:pPr>
          </w:p>
        </w:tc>
      </w:tr>
      <w:tr w:rsidR="00E34DDE" w:rsidRPr="00E67656" w14:paraId="37FD63C3" w14:textId="77777777" w:rsidTr="002C7EB2">
        <w:trPr>
          <w:trHeight w:val="284"/>
          <w:jc w:val="center"/>
        </w:trPr>
        <w:tc>
          <w:tcPr>
            <w:tcW w:w="11057" w:type="dxa"/>
            <w:gridSpan w:val="2"/>
            <w:shd w:val="clear" w:color="auto" w:fill="auto"/>
          </w:tcPr>
          <w:p w14:paraId="496AF907" w14:textId="7425F44D" w:rsidR="00E34DDE" w:rsidRPr="00E67656" w:rsidRDefault="00E34DDE" w:rsidP="00E34DDE">
            <w:pPr>
              <w:pStyle w:val="Heading8"/>
              <w:keepNext w:val="0"/>
              <w:jc w:val="left"/>
              <w:rPr>
                <w:rFonts w:asciiTheme="minorHAnsi" w:hAnsiTheme="minorHAnsi" w:cstheme="minorHAnsi"/>
                <w:b w:val="0"/>
                <w:bCs/>
                <w:sz w:val="22"/>
                <w:szCs w:val="22"/>
              </w:rPr>
            </w:pPr>
            <w:r w:rsidRPr="00E67656">
              <w:rPr>
                <w:rFonts w:asciiTheme="minorHAnsi" w:hAnsiTheme="minorHAnsi" w:cstheme="minorHAnsi"/>
                <w:bCs/>
                <w:sz w:val="22"/>
                <w:szCs w:val="22"/>
              </w:rPr>
              <w:t xml:space="preserve">Comments on progression: </w:t>
            </w:r>
            <w:r w:rsidRPr="00E67656">
              <w:rPr>
                <w:rFonts w:asciiTheme="minorHAnsi" w:hAnsiTheme="minorHAnsi" w:cstheme="minorHAnsi"/>
                <w:b w:val="0"/>
                <w:bCs/>
                <w:sz w:val="22"/>
                <w:szCs w:val="22"/>
              </w:rPr>
              <w:t>including comparison with previous years</w:t>
            </w:r>
          </w:p>
          <w:p w14:paraId="786ED239" w14:textId="77777777" w:rsidR="00124035" w:rsidRPr="00E67656" w:rsidRDefault="00124035" w:rsidP="00124035">
            <w:pPr>
              <w:rPr>
                <w:rFonts w:asciiTheme="minorHAnsi" w:hAnsiTheme="minorHAnsi" w:cstheme="minorHAnsi"/>
                <w:sz w:val="22"/>
                <w:szCs w:val="22"/>
              </w:rPr>
            </w:pPr>
          </w:p>
          <w:p w14:paraId="0652F7E9" w14:textId="77777777" w:rsidR="00E34DDE" w:rsidRPr="00E67656" w:rsidRDefault="00E34DDE" w:rsidP="004E5C1D">
            <w:pPr>
              <w:pStyle w:val="Heading8"/>
              <w:keepNext w:val="0"/>
              <w:jc w:val="left"/>
              <w:rPr>
                <w:rFonts w:asciiTheme="minorHAnsi" w:hAnsiTheme="minorHAnsi" w:cstheme="minorHAnsi"/>
                <w:bCs/>
                <w:sz w:val="22"/>
                <w:szCs w:val="22"/>
              </w:rPr>
            </w:pPr>
          </w:p>
        </w:tc>
      </w:tr>
      <w:tr w:rsidR="00E34DDE" w:rsidRPr="00E67656" w14:paraId="18A1AE00" w14:textId="77777777" w:rsidTr="002C7EB2">
        <w:trPr>
          <w:trHeight w:val="284"/>
          <w:jc w:val="center"/>
        </w:trPr>
        <w:tc>
          <w:tcPr>
            <w:tcW w:w="11057" w:type="dxa"/>
            <w:gridSpan w:val="2"/>
            <w:shd w:val="clear" w:color="auto" w:fill="auto"/>
          </w:tcPr>
          <w:p w14:paraId="3D97B1DD" w14:textId="5B6CFA74" w:rsidR="007851A5" w:rsidRPr="00E67656" w:rsidRDefault="007851A5" w:rsidP="007851A5">
            <w:pPr>
              <w:pStyle w:val="Heading8"/>
              <w:keepNext w:val="0"/>
              <w:spacing w:line="252" w:lineRule="auto"/>
              <w:jc w:val="left"/>
              <w:rPr>
                <w:rFonts w:asciiTheme="minorHAnsi" w:hAnsiTheme="minorHAnsi" w:cstheme="minorHAnsi"/>
                <w:b w:val="0"/>
                <w:color w:val="000000"/>
                <w:sz w:val="22"/>
                <w:szCs w:val="22"/>
              </w:rPr>
            </w:pPr>
            <w:r w:rsidRPr="00E67656">
              <w:rPr>
                <w:rFonts w:asciiTheme="minorHAnsi" w:hAnsiTheme="minorHAnsi" w:cstheme="minorHAnsi"/>
                <w:color w:val="000000"/>
                <w:sz w:val="22"/>
                <w:szCs w:val="22"/>
              </w:rPr>
              <w:t xml:space="preserve">Comments on Graduate Destination results: </w:t>
            </w:r>
            <w:r w:rsidRPr="00E67656">
              <w:rPr>
                <w:rFonts w:asciiTheme="minorHAnsi" w:hAnsiTheme="minorHAnsi" w:cstheme="minorHAnsi"/>
                <w:b w:val="0"/>
                <w:bCs/>
                <w:color w:val="000000"/>
                <w:sz w:val="22"/>
                <w:szCs w:val="22"/>
              </w:rPr>
              <w:t>including comparison with previous years</w:t>
            </w:r>
          </w:p>
          <w:p w14:paraId="4D6E1AE0" w14:textId="3B889FD1" w:rsidR="009C78C4" w:rsidRPr="00F14708" w:rsidRDefault="009C78C4" w:rsidP="007851A5">
            <w:pPr>
              <w:rPr>
                <w:rFonts w:asciiTheme="minorHAnsi" w:hAnsiTheme="minorHAnsi" w:cstheme="minorHAnsi"/>
                <w:i/>
                <w:iCs/>
                <w:color w:val="000000"/>
                <w:sz w:val="22"/>
                <w:szCs w:val="22"/>
                <w:lang w:eastAsia="en-GB"/>
              </w:rPr>
            </w:pPr>
            <w:r w:rsidRPr="00E67656">
              <w:rPr>
                <w:rFonts w:asciiTheme="minorHAnsi" w:hAnsiTheme="minorHAnsi" w:cstheme="minorHAnsi"/>
                <w:i/>
                <w:iCs/>
                <w:color w:val="000000"/>
                <w:sz w:val="22"/>
                <w:szCs w:val="22"/>
                <w:lang w:eastAsia="en-GB"/>
              </w:rPr>
              <w:t xml:space="preserve">AQIRs for </w:t>
            </w:r>
            <w:r w:rsidR="0066540F">
              <w:rPr>
                <w:rFonts w:asciiTheme="minorHAnsi" w:hAnsiTheme="minorHAnsi" w:cstheme="minorHAnsi"/>
                <w:i/>
                <w:iCs/>
                <w:color w:val="000000"/>
                <w:sz w:val="22"/>
                <w:szCs w:val="22"/>
                <w:lang w:eastAsia="en-GB"/>
              </w:rPr>
              <w:t>2022/23</w:t>
            </w:r>
            <w:r w:rsidRPr="00E67656">
              <w:rPr>
                <w:rFonts w:asciiTheme="minorHAnsi" w:hAnsiTheme="minorHAnsi" w:cstheme="minorHAnsi"/>
                <w:i/>
                <w:iCs/>
                <w:color w:val="000000"/>
                <w:sz w:val="22"/>
                <w:szCs w:val="22"/>
                <w:lang w:eastAsia="en-GB"/>
              </w:rPr>
              <w:t xml:space="preserve"> will include GOS data covering graduates from August 20</w:t>
            </w:r>
            <w:r w:rsidR="0066540F">
              <w:rPr>
                <w:rFonts w:asciiTheme="minorHAnsi" w:hAnsiTheme="minorHAnsi" w:cstheme="minorHAnsi"/>
                <w:i/>
                <w:iCs/>
                <w:color w:val="000000"/>
                <w:sz w:val="22"/>
                <w:szCs w:val="22"/>
                <w:lang w:eastAsia="en-GB"/>
              </w:rPr>
              <w:t>20</w:t>
            </w:r>
            <w:r w:rsidRPr="00E67656">
              <w:rPr>
                <w:rFonts w:asciiTheme="minorHAnsi" w:hAnsiTheme="minorHAnsi" w:cstheme="minorHAnsi"/>
                <w:i/>
                <w:iCs/>
                <w:color w:val="000000"/>
                <w:sz w:val="22"/>
                <w:szCs w:val="22"/>
                <w:lang w:eastAsia="en-GB"/>
              </w:rPr>
              <w:t xml:space="preserve"> – July 20</w:t>
            </w:r>
            <w:r w:rsidR="004D7212">
              <w:rPr>
                <w:rFonts w:asciiTheme="minorHAnsi" w:hAnsiTheme="minorHAnsi" w:cstheme="minorHAnsi"/>
                <w:i/>
                <w:iCs/>
                <w:color w:val="000000"/>
                <w:sz w:val="22"/>
                <w:szCs w:val="22"/>
                <w:lang w:eastAsia="en-GB"/>
              </w:rPr>
              <w:t>2</w:t>
            </w:r>
            <w:r w:rsidR="0066540F">
              <w:rPr>
                <w:rFonts w:asciiTheme="minorHAnsi" w:hAnsiTheme="minorHAnsi" w:cstheme="minorHAnsi"/>
                <w:i/>
                <w:iCs/>
                <w:color w:val="000000"/>
                <w:sz w:val="22"/>
                <w:szCs w:val="22"/>
                <w:lang w:eastAsia="en-GB"/>
              </w:rPr>
              <w:t>1</w:t>
            </w:r>
            <w:r w:rsidRPr="00E67656">
              <w:rPr>
                <w:rFonts w:asciiTheme="minorHAnsi" w:hAnsiTheme="minorHAnsi" w:cstheme="minorHAnsi"/>
                <w:i/>
                <w:iCs/>
                <w:color w:val="000000"/>
                <w:sz w:val="22"/>
                <w:szCs w:val="22"/>
                <w:lang w:eastAsia="en-GB"/>
              </w:rPr>
              <w:t xml:space="preserve">. The Graduate Outcomes survey is conducted with individuals who graduated 18 months prior. </w:t>
            </w:r>
          </w:p>
          <w:p w14:paraId="1ABB25B1" w14:textId="77777777" w:rsidR="00E34DDE" w:rsidRPr="00E67656" w:rsidRDefault="00E34DDE" w:rsidP="009C78C4">
            <w:pPr>
              <w:rPr>
                <w:rFonts w:asciiTheme="minorHAnsi" w:hAnsiTheme="minorHAnsi" w:cstheme="minorHAnsi"/>
                <w:bCs/>
                <w:sz w:val="22"/>
                <w:szCs w:val="22"/>
                <w:highlight w:val="yellow"/>
              </w:rPr>
            </w:pPr>
          </w:p>
        </w:tc>
      </w:tr>
      <w:tr w:rsidR="00E34DDE" w:rsidRPr="00E67656" w14:paraId="732D3849" w14:textId="77777777" w:rsidTr="002C7EB2">
        <w:trPr>
          <w:trHeight w:val="284"/>
          <w:jc w:val="center"/>
        </w:trPr>
        <w:tc>
          <w:tcPr>
            <w:tcW w:w="11057" w:type="dxa"/>
            <w:gridSpan w:val="2"/>
            <w:shd w:val="clear" w:color="auto" w:fill="auto"/>
          </w:tcPr>
          <w:p w14:paraId="156E3FC2" w14:textId="03365FAD" w:rsidR="00E34DDE" w:rsidRPr="00E67656" w:rsidRDefault="00E34DDE" w:rsidP="00E34DDE">
            <w:pPr>
              <w:pStyle w:val="Heading8"/>
              <w:keepNext w:val="0"/>
              <w:jc w:val="left"/>
              <w:rPr>
                <w:rFonts w:asciiTheme="minorHAnsi" w:hAnsiTheme="minorHAnsi" w:cstheme="minorHAnsi"/>
                <w:bCs/>
                <w:sz w:val="22"/>
                <w:szCs w:val="22"/>
              </w:rPr>
            </w:pPr>
            <w:r w:rsidRPr="00E67656">
              <w:rPr>
                <w:rFonts w:asciiTheme="minorHAnsi" w:hAnsiTheme="minorHAnsi" w:cstheme="minorHAnsi"/>
                <w:bCs/>
                <w:sz w:val="22"/>
                <w:szCs w:val="22"/>
              </w:rPr>
              <w:t>Any other comments:</w:t>
            </w:r>
          </w:p>
          <w:p w14:paraId="580111DD" w14:textId="77777777" w:rsidR="00124035" w:rsidRPr="00E67656" w:rsidRDefault="00124035" w:rsidP="00124035">
            <w:pPr>
              <w:rPr>
                <w:rFonts w:asciiTheme="minorHAnsi" w:hAnsiTheme="minorHAnsi" w:cstheme="minorHAnsi"/>
                <w:sz w:val="22"/>
                <w:szCs w:val="22"/>
              </w:rPr>
            </w:pPr>
          </w:p>
          <w:p w14:paraId="6398ACE2" w14:textId="77777777" w:rsidR="00E34DDE" w:rsidRPr="00E67656" w:rsidRDefault="00E34DDE" w:rsidP="00E34DDE">
            <w:pPr>
              <w:pStyle w:val="Heading8"/>
              <w:keepNext w:val="0"/>
              <w:jc w:val="left"/>
              <w:rPr>
                <w:rFonts w:asciiTheme="minorHAnsi" w:hAnsiTheme="minorHAnsi" w:cstheme="minorHAnsi"/>
                <w:bCs/>
                <w:sz w:val="22"/>
                <w:szCs w:val="22"/>
              </w:rPr>
            </w:pPr>
          </w:p>
        </w:tc>
      </w:tr>
      <w:tr w:rsidR="004476D6" w:rsidRPr="00E67656" w14:paraId="7965D12B" w14:textId="77777777" w:rsidTr="001D2BB8">
        <w:tblPrEx>
          <w:jc w:val="left"/>
        </w:tblPrEx>
        <w:trPr>
          <w:trHeight w:val="2381"/>
        </w:trPr>
        <w:tc>
          <w:tcPr>
            <w:tcW w:w="11057" w:type="dxa"/>
            <w:gridSpan w:val="2"/>
            <w:tcBorders>
              <w:bottom w:val="single" w:sz="4" w:space="0" w:color="auto"/>
            </w:tcBorders>
            <w:shd w:val="clear" w:color="auto" w:fill="FFC000"/>
          </w:tcPr>
          <w:p w14:paraId="5F8F6DCB" w14:textId="6DFDB538" w:rsidR="004476D6" w:rsidRPr="00E67656" w:rsidRDefault="004476D6" w:rsidP="004476D6">
            <w:pPr>
              <w:numPr>
                <w:ilvl w:val="0"/>
                <w:numId w:val="2"/>
              </w:numPr>
              <w:ind w:left="284" w:hanging="284"/>
              <w:rPr>
                <w:rFonts w:asciiTheme="minorHAnsi" w:hAnsiTheme="minorHAnsi" w:cstheme="minorHAnsi"/>
                <w:b/>
                <w:sz w:val="22"/>
                <w:szCs w:val="22"/>
              </w:rPr>
            </w:pPr>
            <w:r w:rsidRPr="00E67656">
              <w:rPr>
                <w:rFonts w:asciiTheme="minorHAnsi" w:hAnsiTheme="minorHAnsi" w:cstheme="minorHAnsi"/>
                <w:b/>
                <w:sz w:val="22"/>
                <w:szCs w:val="22"/>
              </w:rPr>
              <w:t xml:space="preserve">COURSE REVIEW </w:t>
            </w:r>
          </w:p>
          <w:p w14:paraId="1C73E508" w14:textId="77777777" w:rsidR="004476D6" w:rsidRPr="00E67656" w:rsidRDefault="004476D6" w:rsidP="004E5C1D">
            <w:pPr>
              <w:rPr>
                <w:rFonts w:asciiTheme="minorHAnsi" w:hAnsiTheme="minorHAnsi" w:cstheme="minorHAnsi"/>
                <w:sz w:val="22"/>
                <w:szCs w:val="22"/>
              </w:rPr>
            </w:pPr>
            <w:r w:rsidRPr="00E67656">
              <w:rPr>
                <w:rFonts w:asciiTheme="minorHAnsi" w:hAnsiTheme="minorHAnsi" w:cstheme="minorHAnsi"/>
                <w:sz w:val="22"/>
                <w:szCs w:val="22"/>
              </w:rPr>
              <w:t>When completing review topics below, all evidence should be considered including:</w:t>
            </w:r>
          </w:p>
          <w:p w14:paraId="5778B394" w14:textId="6D2EFF5E" w:rsidR="00DD23E2" w:rsidRPr="00E67656" w:rsidRDefault="00D67689" w:rsidP="00DD23E2">
            <w:pPr>
              <w:numPr>
                <w:ilvl w:val="0"/>
                <w:numId w:val="7"/>
              </w:numPr>
              <w:rPr>
                <w:rStyle w:val="Hyperlink"/>
                <w:rFonts w:asciiTheme="minorHAnsi" w:hAnsiTheme="minorHAnsi" w:cstheme="minorHAnsi"/>
                <w:sz w:val="22"/>
                <w:szCs w:val="22"/>
              </w:rPr>
            </w:pPr>
            <w:r w:rsidRPr="00E67656">
              <w:rPr>
                <w:rFonts w:asciiTheme="minorHAnsi" w:hAnsiTheme="minorHAnsi" w:cstheme="minorHAnsi"/>
                <w:sz w:val="22"/>
                <w:szCs w:val="22"/>
              </w:rPr>
              <w:fldChar w:fldCharType="begin"/>
            </w:r>
            <w:r w:rsidRPr="00E67656">
              <w:rPr>
                <w:rFonts w:asciiTheme="minorHAnsi" w:hAnsiTheme="minorHAnsi" w:cstheme="minorHAnsi"/>
                <w:sz w:val="22"/>
                <w:szCs w:val="22"/>
              </w:rPr>
              <w:instrText xml:space="preserve"> HYPERLINK "https://intranet.rvc.ac.uk/professional-services/academic-registry/academic-quality/module-strand-reviews.cfm" </w:instrText>
            </w:r>
            <w:r w:rsidRPr="00E67656">
              <w:rPr>
                <w:rFonts w:asciiTheme="minorHAnsi" w:hAnsiTheme="minorHAnsi" w:cstheme="minorHAnsi"/>
                <w:sz w:val="22"/>
                <w:szCs w:val="22"/>
              </w:rPr>
              <w:fldChar w:fldCharType="separate"/>
            </w:r>
            <w:r w:rsidR="00DD23E2" w:rsidRPr="00E67656">
              <w:rPr>
                <w:rStyle w:val="Hyperlink"/>
                <w:rFonts w:asciiTheme="minorHAnsi" w:hAnsiTheme="minorHAnsi" w:cstheme="minorHAnsi"/>
                <w:sz w:val="22"/>
                <w:szCs w:val="22"/>
              </w:rPr>
              <w:t>Module Rev</w:t>
            </w:r>
            <w:r w:rsidR="00DD23E2" w:rsidRPr="00E67656">
              <w:rPr>
                <w:rStyle w:val="Hyperlink"/>
                <w:rFonts w:asciiTheme="minorHAnsi" w:hAnsiTheme="minorHAnsi" w:cstheme="minorHAnsi"/>
                <w:sz w:val="22"/>
                <w:szCs w:val="22"/>
              </w:rPr>
              <w:t>i</w:t>
            </w:r>
            <w:r w:rsidR="00DD23E2" w:rsidRPr="00E67656">
              <w:rPr>
                <w:rStyle w:val="Hyperlink"/>
                <w:rFonts w:asciiTheme="minorHAnsi" w:hAnsiTheme="minorHAnsi" w:cstheme="minorHAnsi"/>
                <w:sz w:val="22"/>
                <w:szCs w:val="22"/>
              </w:rPr>
              <w:t>ews</w:t>
            </w:r>
          </w:p>
          <w:p w14:paraId="4C8E1187" w14:textId="1E018644" w:rsidR="00DD23E2" w:rsidRPr="00E67656" w:rsidRDefault="00D67689" w:rsidP="00DD23E2">
            <w:pPr>
              <w:numPr>
                <w:ilvl w:val="0"/>
                <w:numId w:val="7"/>
              </w:numPr>
              <w:rPr>
                <w:rStyle w:val="Hyperlink"/>
                <w:rFonts w:asciiTheme="minorHAnsi" w:hAnsiTheme="minorHAnsi" w:cstheme="minorHAnsi"/>
                <w:sz w:val="22"/>
                <w:szCs w:val="22"/>
              </w:rPr>
            </w:pPr>
            <w:r w:rsidRPr="00E67656">
              <w:rPr>
                <w:rFonts w:asciiTheme="minorHAnsi" w:hAnsiTheme="minorHAnsi" w:cstheme="minorHAnsi"/>
                <w:sz w:val="22"/>
                <w:szCs w:val="22"/>
              </w:rPr>
              <w:fldChar w:fldCharType="end"/>
            </w:r>
            <w:r w:rsidR="00C939E9" w:rsidRPr="00E67656">
              <w:rPr>
                <w:rFonts w:asciiTheme="minorHAnsi" w:hAnsiTheme="minorHAnsi" w:cstheme="minorHAnsi"/>
                <w:color w:val="0000FF"/>
                <w:sz w:val="22"/>
                <w:szCs w:val="22"/>
              </w:rPr>
              <w:fldChar w:fldCharType="begin"/>
            </w:r>
            <w:r w:rsidR="00F14708">
              <w:rPr>
                <w:rFonts w:asciiTheme="minorHAnsi" w:hAnsiTheme="minorHAnsi" w:cstheme="minorHAnsi"/>
                <w:color w:val="0000FF"/>
                <w:sz w:val="22"/>
                <w:szCs w:val="22"/>
              </w:rPr>
              <w:instrText>HYPERLINK "https://intranet.rvc.ac.uk/professional-services/academic-registry/academic-quality/student-surveys.cfm"</w:instrText>
            </w:r>
            <w:r w:rsidR="00F14708" w:rsidRPr="00E67656">
              <w:rPr>
                <w:rFonts w:asciiTheme="minorHAnsi" w:hAnsiTheme="minorHAnsi" w:cstheme="minorHAnsi"/>
                <w:color w:val="0000FF"/>
                <w:sz w:val="22"/>
                <w:szCs w:val="22"/>
              </w:rPr>
            </w:r>
            <w:r w:rsidR="00C939E9" w:rsidRPr="00E67656">
              <w:rPr>
                <w:rFonts w:asciiTheme="minorHAnsi" w:hAnsiTheme="minorHAnsi" w:cstheme="minorHAnsi"/>
                <w:color w:val="0000FF"/>
                <w:sz w:val="22"/>
                <w:szCs w:val="22"/>
              </w:rPr>
              <w:fldChar w:fldCharType="separate"/>
            </w:r>
            <w:r w:rsidR="00DD23E2" w:rsidRPr="00E67656">
              <w:rPr>
                <w:rStyle w:val="Hyperlink"/>
                <w:rFonts w:asciiTheme="minorHAnsi" w:hAnsiTheme="minorHAnsi" w:cstheme="minorHAnsi"/>
                <w:sz w:val="22"/>
                <w:szCs w:val="22"/>
              </w:rPr>
              <w:t xml:space="preserve">Satisfaction </w:t>
            </w:r>
            <w:r w:rsidR="00DD23E2" w:rsidRPr="00E67656">
              <w:rPr>
                <w:rStyle w:val="Hyperlink"/>
                <w:rFonts w:asciiTheme="minorHAnsi" w:hAnsiTheme="minorHAnsi" w:cstheme="minorHAnsi"/>
                <w:sz w:val="22"/>
                <w:szCs w:val="22"/>
              </w:rPr>
              <w:t>s</w:t>
            </w:r>
            <w:r w:rsidR="00DD23E2" w:rsidRPr="00E67656">
              <w:rPr>
                <w:rStyle w:val="Hyperlink"/>
                <w:rFonts w:asciiTheme="minorHAnsi" w:hAnsiTheme="minorHAnsi" w:cstheme="minorHAnsi"/>
                <w:sz w:val="22"/>
                <w:szCs w:val="22"/>
              </w:rPr>
              <w:t>urvey results (Appendix 2)</w:t>
            </w:r>
          </w:p>
          <w:p w14:paraId="01433CF1" w14:textId="50155152" w:rsidR="00DD23E2" w:rsidRPr="00E67656" w:rsidRDefault="00C939E9" w:rsidP="00DD23E2">
            <w:pPr>
              <w:numPr>
                <w:ilvl w:val="0"/>
                <w:numId w:val="7"/>
              </w:numPr>
              <w:rPr>
                <w:rStyle w:val="Hyperlink"/>
                <w:rFonts w:asciiTheme="minorHAnsi" w:hAnsiTheme="minorHAnsi" w:cstheme="minorHAnsi"/>
                <w:sz w:val="22"/>
                <w:szCs w:val="22"/>
              </w:rPr>
            </w:pPr>
            <w:r w:rsidRPr="00E67656">
              <w:rPr>
                <w:rFonts w:asciiTheme="minorHAnsi" w:hAnsiTheme="minorHAnsi" w:cstheme="minorHAnsi"/>
                <w:color w:val="0000FF"/>
                <w:sz w:val="22"/>
                <w:szCs w:val="22"/>
              </w:rPr>
              <w:fldChar w:fldCharType="end"/>
            </w:r>
            <w:r w:rsidR="00DD23E2" w:rsidRPr="00E67656">
              <w:rPr>
                <w:rFonts w:asciiTheme="minorHAnsi" w:hAnsiTheme="minorHAnsi" w:cstheme="minorHAnsi"/>
                <w:color w:val="0000FF"/>
                <w:sz w:val="22"/>
                <w:szCs w:val="22"/>
              </w:rPr>
              <w:fldChar w:fldCharType="begin"/>
            </w:r>
            <w:r w:rsidR="00510983" w:rsidRPr="00E67656">
              <w:rPr>
                <w:rFonts w:asciiTheme="minorHAnsi" w:hAnsiTheme="minorHAnsi" w:cstheme="minorHAnsi"/>
                <w:color w:val="0000FF"/>
                <w:sz w:val="22"/>
                <w:szCs w:val="22"/>
              </w:rPr>
              <w:instrText>HYPERLINK "http://www.rvc.ac.uk/about/the-rvc/academic-quality-regulations-procedures/external-examiners"</w:instrText>
            </w:r>
            <w:r w:rsidR="00DD23E2" w:rsidRPr="00E67656">
              <w:rPr>
                <w:rFonts w:asciiTheme="minorHAnsi" w:hAnsiTheme="minorHAnsi" w:cstheme="minorHAnsi"/>
                <w:color w:val="0000FF"/>
                <w:sz w:val="22"/>
                <w:szCs w:val="22"/>
              </w:rPr>
              <w:fldChar w:fldCharType="separate"/>
            </w:r>
            <w:r w:rsidR="00DD23E2" w:rsidRPr="00E67656">
              <w:rPr>
                <w:rStyle w:val="Hyperlink"/>
                <w:rFonts w:asciiTheme="minorHAnsi" w:hAnsiTheme="minorHAnsi" w:cstheme="minorHAnsi"/>
                <w:sz w:val="22"/>
                <w:szCs w:val="22"/>
              </w:rPr>
              <w:t>External Exam</w:t>
            </w:r>
            <w:r w:rsidR="00DD23E2" w:rsidRPr="00E67656">
              <w:rPr>
                <w:rStyle w:val="Hyperlink"/>
                <w:rFonts w:asciiTheme="minorHAnsi" w:hAnsiTheme="minorHAnsi" w:cstheme="minorHAnsi"/>
                <w:sz w:val="22"/>
                <w:szCs w:val="22"/>
              </w:rPr>
              <w:t>i</w:t>
            </w:r>
            <w:r w:rsidR="00DD23E2" w:rsidRPr="00E67656">
              <w:rPr>
                <w:rStyle w:val="Hyperlink"/>
                <w:rFonts w:asciiTheme="minorHAnsi" w:hAnsiTheme="minorHAnsi" w:cstheme="minorHAnsi"/>
                <w:sz w:val="22"/>
                <w:szCs w:val="22"/>
              </w:rPr>
              <w:t xml:space="preserve">ner Reports (Appendix 3) </w:t>
            </w:r>
          </w:p>
          <w:p w14:paraId="0B859550" w14:textId="5C3DAC22" w:rsidR="00DD23E2" w:rsidRPr="00E67656" w:rsidRDefault="00DD23E2" w:rsidP="00DD23E2">
            <w:pPr>
              <w:numPr>
                <w:ilvl w:val="0"/>
                <w:numId w:val="7"/>
              </w:numPr>
              <w:rPr>
                <w:rStyle w:val="Hyperlink"/>
                <w:rFonts w:asciiTheme="minorHAnsi" w:hAnsiTheme="minorHAnsi" w:cstheme="minorHAnsi"/>
                <w:b/>
                <w:sz w:val="22"/>
                <w:szCs w:val="22"/>
              </w:rPr>
            </w:pPr>
            <w:r w:rsidRPr="00E67656">
              <w:rPr>
                <w:rFonts w:asciiTheme="minorHAnsi" w:hAnsiTheme="minorHAnsi" w:cstheme="minorHAnsi"/>
                <w:color w:val="0000FF"/>
                <w:sz w:val="22"/>
                <w:szCs w:val="22"/>
              </w:rPr>
              <w:fldChar w:fldCharType="end"/>
            </w:r>
            <w:r w:rsidRPr="00E67656">
              <w:rPr>
                <w:rFonts w:asciiTheme="minorHAnsi" w:hAnsiTheme="minorHAnsi" w:cstheme="minorHAnsi"/>
                <w:color w:val="0000FF"/>
                <w:sz w:val="22"/>
                <w:szCs w:val="22"/>
              </w:rPr>
              <w:fldChar w:fldCharType="begin"/>
            </w:r>
            <w:r w:rsidR="00C854B4" w:rsidRPr="00E67656">
              <w:rPr>
                <w:rFonts w:asciiTheme="minorHAnsi" w:hAnsiTheme="minorHAnsi" w:cstheme="minorHAnsi"/>
                <w:color w:val="0000FF"/>
                <w:sz w:val="22"/>
                <w:szCs w:val="22"/>
              </w:rPr>
              <w:instrText>HYPERLINK "https://intranet.rvc.ac.uk/professional-services/academic-registry/academic-quality/periodic-reviews.cfm"</w:instrText>
            </w:r>
            <w:r w:rsidRPr="00E67656">
              <w:rPr>
                <w:rFonts w:asciiTheme="minorHAnsi" w:hAnsiTheme="minorHAnsi" w:cstheme="minorHAnsi"/>
                <w:color w:val="0000FF"/>
                <w:sz w:val="22"/>
                <w:szCs w:val="22"/>
              </w:rPr>
              <w:fldChar w:fldCharType="separate"/>
            </w:r>
            <w:r w:rsidRPr="00E67656">
              <w:rPr>
                <w:rStyle w:val="Hyperlink"/>
                <w:rFonts w:asciiTheme="minorHAnsi" w:hAnsiTheme="minorHAnsi" w:cstheme="minorHAnsi"/>
                <w:sz w:val="22"/>
                <w:szCs w:val="22"/>
              </w:rPr>
              <w:t>Periodic Review report (i</w:t>
            </w:r>
            <w:r w:rsidRPr="00E67656">
              <w:rPr>
                <w:rStyle w:val="Hyperlink"/>
                <w:rFonts w:asciiTheme="minorHAnsi" w:hAnsiTheme="minorHAnsi" w:cstheme="minorHAnsi"/>
                <w:sz w:val="22"/>
                <w:szCs w:val="22"/>
              </w:rPr>
              <w:t>f</w:t>
            </w:r>
            <w:r w:rsidRPr="00E67656">
              <w:rPr>
                <w:rStyle w:val="Hyperlink"/>
                <w:rFonts w:asciiTheme="minorHAnsi" w:hAnsiTheme="minorHAnsi" w:cstheme="minorHAnsi"/>
                <w:sz w:val="22"/>
                <w:szCs w:val="22"/>
              </w:rPr>
              <w:t xml:space="preserve"> relevant)</w:t>
            </w:r>
          </w:p>
          <w:p w14:paraId="1EBDD48A" w14:textId="7654D239" w:rsidR="00DD23E2" w:rsidRPr="00E67656" w:rsidRDefault="00DD23E2" w:rsidP="00DD23E2">
            <w:pPr>
              <w:numPr>
                <w:ilvl w:val="0"/>
                <w:numId w:val="7"/>
              </w:numPr>
              <w:rPr>
                <w:rStyle w:val="Hyperlink"/>
                <w:rFonts w:asciiTheme="minorHAnsi" w:hAnsiTheme="minorHAnsi" w:cstheme="minorHAnsi"/>
                <w:sz w:val="22"/>
                <w:szCs w:val="22"/>
              </w:rPr>
            </w:pPr>
            <w:r w:rsidRPr="00E67656">
              <w:rPr>
                <w:rFonts w:asciiTheme="minorHAnsi" w:hAnsiTheme="minorHAnsi" w:cstheme="minorHAnsi"/>
                <w:color w:val="0000FF"/>
                <w:sz w:val="22"/>
                <w:szCs w:val="22"/>
              </w:rPr>
              <w:fldChar w:fldCharType="end"/>
            </w:r>
            <w:r w:rsidRPr="00E67656">
              <w:rPr>
                <w:rFonts w:asciiTheme="minorHAnsi" w:hAnsiTheme="minorHAnsi" w:cstheme="minorHAnsi"/>
                <w:color w:val="0000FF"/>
                <w:sz w:val="22"/>
                <w:szCs w:val="22"/>
              </w:rPr>
              <w:fldChar w:fldCharType="begin"/>
            </w:r>
            <w:r w:rsidR="00C854B4" w:rsidRPr="00E67656">
              <w:rPr>
                <w:rFonts w:asciiTheme="minorHAnsi" w:hAnsiTheme="minorHAnsi" w:cstheme="minorHAnsi"/>
                <w:color w:val="0000FF"/>
                <w:sz w:val="22"/>
                <w:szCs w:val="22"/>
              </w:rPr>
              <w:instrText>HYPERLINK "https://intranet.rvc.ac.uk/professional-services/academic-registry/academic-quality/validations.cfm"</w:instrText>
            </w:r>
            <w:r w:rsidRPr="00E67656">
              <w:rPr>
                <w:rFonts w:asciiTheme="minorHAnsi" w:hAnsiTheme="minorHAnsi" w:cstheme="minorHAnsi"/>
                <w:color w:val="0000FF"/>
                <w:sz w:val="22"/>
                <w:szCs w:val="22"/>
              </w:rPr>
              <w:fldChar w:fldCharType="separate"/>
            </w:r>
            <w:r w:rsidRPr="00E67656">
              <w:rPr>
                <w:rStyle w:val="Hyperlink"/>
                <w:rFonts w:asciiTheme="minorHAnsi" w:hAnsiTheme="minorHAnsi" w:cstheme="minorHAnsi"/>
                <w:sz w:val="22"/>
                <w:szCs w:val="22"/>
              </w:rPr>
              <w:t>Validat</w:t>
            </w:r>
            <w:r w:rsidRPr="00E67656">
              <w:rPr>
                <w:rStyle w:val="Hyperlink"/>
                <w:rFonts w:asciiTheme="minorHAnsi" w:hAnsiTheme="minorHAnsi" w:cstheme="minorHAnsi"/>
                <w:sz w:val="22"/>
                <w:szCs w:val="22"/>
              </w:rPr>
              <w:t>i</w:t>
            </w:r>
            <w:r w:rsidRPr="00E67656">
              <w:rPr>
                <w:rStyle w:val="Hyperlink"/>
                <w:rFonts w:asciiTheme="minorHAnsi" w:hAnsiTheme="minorHAnsi" w:cstheme="minorHAnsi"/>
                <w:sz w:val="22"/>
                <w:szCs w:val="22"/>
              </w:rPr>
              <w:t>on report (if relevant)</w:t>
            </w:r>
          </w:p>
          <w:p w14:paraId="1CE4322E" w14:textId="6DFF9632" w:rsidR="00124035" w:rsidRPr="00E67656" w:rsidRDefault="00DD23E2" w:rsidP="009C78C4">
            <w:pPr>
              <w:rPr>
                <w:rFonts w:asciiTheme="minorHAnsi" w:hAnsiTheme="minorHAnsi" w:cstheme="minorHAnsi"/>
                <w:b/>
                <w:sz w:val="22"/>
                <w:szCs w:val="22"/>
              </w:rPr>
            </w:pPr>
            <w:r w:rsidRPr="00E67656">
              <w:rPr>
                <w:rFonts w:asciiTheme="minorHAnsi" w:hAnsiTheme="minorHAnsi" w:cstheme="minorHAnsi"/>
                <w:color w:val="0000FF"/>
                <w:sz w:val="22"/>
                <w:szCs w:val="22"/>
              </w:rPr>
              <w:fldChar w:fldCharType="end"/>
            </w:r>
            <w:r w:rsidR="004476D6" w:rsidRPr="00E67656">
              <w:rPr>
                <w:rFonts w:asciiTheme="minorHAnsi" w:hAnsiTheme="minorHAnsi" w:cstheme="minorHAnsi"/>
                <w:sz w:val="22"/>
                <w:szCs w:val="22"/>
              </w:rPr>
              <w:t xml:space="preserve">Evidence can be accessed </w:t>
            </w:r>
            <w:r w:rsidR="0066540F">
              <w:rPr>
                <w:rFonts w:asciiTheme="minorHAnsi" w:hAnsiTheme="minorHAnsi" w:cstheme="minorHAnsi"/>
                <w:sz w:val="22"/>
                <w:szCs w:val="22"/>
              </w:rPr>
              <w:t xml:space="preserve">through the appendices circulated by the Academic Quality team, or by </w:t>
            </w:r>
            <w:r w:rsidR="004476D6" w:rsidRPr="00E67656">
              <w:rPr>
                <w:rFonts w:asciiTheme="minorHAnsi" w:hAnsiTheme="minorHAnsi" w:cstheme="minorHAnsi"/>
                <w:sz w:val="22"/>
                <w:szCs w:val="22"/>
              </w:rPr>
              <w:t>using the hyperlinks provided above.  If you cannot locate any items please contact the Academic Quality Administrator (</w:t>
            </w:r>
            <w:hyperlink r:id="rId12" w:history="1">
              <w:r w:rsidR="009C78C4" w:rsidRPr="00E67656">
                <w:rPr>
                  <w:rStyle w:val="Hyperlink"/>
                  <w:rFonts w:asciiTheme="minorHAnsi" w:hAnsiTheme="minorHAnsi" w:cstheme="minorHAnsi"/>
                  <w:sz w:val="22"/>
                  <w:szCs w:val="22"/>
                </w:rPr>
                <w:t>AQOfficerSE@rvc.ac.uk</w:t>
              </w:r>
            </w:hyperlink>
            <w:r w:rsidR="004476D6" w:rsidRPr="00E67656">
              <w:rPr>
                <w:rFonts w:asciiTheme="minorHAnsi" w:hAnsiTheme="minorHAnsi" w:cstheme="minorHAnsi"/>
                <w:sz w:val="22"/>
                <w:szCs w:val="22"/>
              </w:rPr>
              <w:t xml:space="preserve">). </w:t>
            </w:r>
          </w:p>
        </w:tc>
      </w:tr>
      <w:tr w:rsidR="004476D6" w:rsidRPr="00E67656" w14:paraId="1613EED6" w14:textId="77777777" w:rsidTr="002C7EB2">
        <w:tblPrEx>
          <w:jc w:val="left"/>
        </w:tblPrEx>
        <w:trPr>
          <w:trHeight w:val="537"/>
        </w:trPr>
        <w:tc>
          <w:tcPr>
            <w:tcW w:w="11057" w:type="dxa"/>
            <w:gridSpan w:val="2"/>
            <w:tcBorders>
              <w:bottom w:val="single" w:sz="4" w:space="0" w:color="auto"/>
            </w:tcBorders>
            <w:shd w:val="clear" w:color="auto" w:fill="D9D9D9"/>
          </w:tcPr>
          <w:p w14:paraId="5216633E" w14:textId="3AEF1CED" w:rsidR="004476D6" w:rsidRPr="00E67656" w:rsidRDefault="00E34DDE" w:rsidP="00124035">
            <w:pPr>
              <w:pStyle w:val="Heading8"/>
              <w:keepNext w:val="0"/>
              <w:widowControl w:val="0"/>
              <w:jc w:val="left"/>
              <w:rPr>
                <w:rFonts w:asciiTheme="minorHAnsi" w:hAnsiTheme="minorHAnsi" w:cstheme="minorHAnsi"/>
                <w:sz w:val="22"/>
                <w:szCs w:val="22"/>
              </w:rPr>
            </w:pPr>
            <w:r w:rsidRPr="00E67656">
              <w:rPr>
                <w:rFonts w:asciiTheme="minorHAnsi" w:hAnsiTheme="minorHAnsi" w:cstheme="minorHAnsi"/>
                <w:sz w:val="22"/>
                <w:szCs w:val="22"/>
              </w:rPr>
              <w:t>3</w:t>
            </w:r>
            <w:r w:rsidR="004476D6" w:rsidRPr="00E67656">
              <w:rPr>
                <w:rFonts w:asciiTheme="minorHAnsi" w:hAnsiTheme="minorHAnsi" w:cstheme="minorHAnsi"/>
                <w:sz w:val="22"/>
                <w:szCs w:val="22"/>
              </w:rPr>
              <w:t>.1 Course/Year content</w:t>
            </w:r>
          </w:p>
          <w:p w14:paraId="3FEA2ED8" w14:textId="661F94E7" w:rsidR="004476D6" w:rsidRPr="00E67656" w:rsidRDefault="00E67656" w:rsidP="00124035">
            <w:pPr>
              <w:pStyle w:val="BodyText2"/>
              <w:spacing w:after="0" w:line="240" w:lineRule="auto"/>
              <w:rPr>
                <w:rFonts w:asciiTheme="minorHAnsi" w:hAnsiTheme="minorHAnsi" w:cstheme="minorHAnsi"/>
                <w:sz w:val="22"/>
                <w:szCs w:val="22"/>
              </w:rPr>
            </w:pPr>
            <w:r>
              <w:rPr>
                <w:rFonts w:asciiTheme="minorHAnsi" w:hAnsiTheme="minorHAnsi" w:cstheme="minorHAnsi"/>
                <w:sz w:val="22"/>
                <w:szCs w:val="22"/>
              </w:rPr>
              <w:t>I</w:t>
            </w:r>
            <w:r w:rsidR="004476D6" w:rsidRPr="00E67656">
              <w:rPr>
                <w:rFonts w:asciiTheme="minorHAnsi" w:hAnsiTheme="minorHAnsi" w:cstheme="minorHAnsi"/>
                <w:sz w:val="22"/>
                <w:szCs w:val="22"/>
              </w:rPr>
              <w:t>n particular, identify omissions/duplication, areas of content requiring more/less coverage or a change in emphasis</w:t>
            </w:r>
          </w:p>
        </w:tc>
      </w:tr>
      <w:tr w:rsidR="004476D6" w:rsidRPr="00E67656" w14:paraId="0CF1CC91"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tcPr>
          <w:p w14:paraId="15BE3D78" w14:textId="77777777" w:rsidR="004476D6" w:rsidRPr="00E67656" w:rsidRDefault="004476D6" w:rsidP="004E5C1D">
            <w:pPr>
              <w:rPr>
                <w:rFonts w:asciiTheme="minorHAnsi" w:hAnsiTheme="minorHAnsi" w:cstheme="minorHAnsi"/>
                <w:sz w:val="22"/>
                <w:szCs w:val="22"/>
              </w:rPr>
            </w:pPr>
          </w:p>
          <w:p w14:paraId="3E48E123" w14:textId="77777777" w:rsidR="004476D6" w:rsidRPr="00E67656" w:rsidRDefault="004476D6" w:rsidP="004E5C1D">
            <w:pPr>
              <w:rPr>
                <w:rFonts w:asciiTheme="minorHAnsi" w:hAnsiTheme="minorHAnsi" w:cstheme="minorHAnsi"/>
                <w:sz w:val="22"/>
                <w:szCs w:val="22"/>
              </w:rPr>
            </w:pPr>
          </w:p>
        </w:tc>
      </w:tr>
      <w:tr w:rsidR="004476D6" w:rsidRPr="00E67656" w14:paraId="2601BF0B" w14:textId="77777777" w:rsidTr="002C7EB2">
        <w:tblPrEx>
          <w:jc w:val="left"/>
        </w:tblPrEx>
        <w:trPr>
          <w:trHeight w:val="470"/>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334189C7" w14:textId="5A641495" w:rsidR="004476D6" w:rsidRPr="00E67656" w:rsidRDefault="00E34DDE" w:rsidP="00124035">
            <w:pPr>
              <w:pStyle w:val="Heading8"/>
              <w:keepNext w:val="0"/>
              <w:jc w:val="left"/>
              <w:rPr>
                <w:rFonts w:asciiTheme="minorHAnsi" w:hAnsiTheme="minorHAnsi" w:cstheme="minorHAnsi"/>
                <w:sz w:val="22"/>
                <w:szCs w:val="22"/>
              </w:rPr>
            </w:pPr>
            <w:r w:rsidRPr="00E67656">
              <w:rPr>
                <w:rFonts w:asciiTheme="minorHAnsi" w:hAnsiTheme="minorHAnsi" w:cstheme="minorHAnsi"/>
                <w:sz w:val="22"/>
                <w:szCs w:val="22"/>
              </w:rPr>
              <w:t>3</w:t>
            </w:r>
            <w:r w:rsidR="004476D6" w:rsidRPr="00E67656">
              <w:rPr>
                <w:rFonts w:asciiTheme="minorHAnsi" w:hAnsiTheme="minorHAnsi" w:cstheme="minorHAnsi"/>
                <w:sz w:val="22"/>
                <w:szCs w:val="22"/>
              </w:rPr>
              <w:t>.2 Teaching methods</w:t>
            </w:r>
          </w:p>
          <w:p w14:paraId="744F6C7C" w14:textId="29944CC1" w:rsidR="004476D6" w:rsidRPr="00E67656" w:rsidRDefault="00E67656" w:rsidP="00124035">
            <w:pPr>
              <w:pStyle w:val="BodyText2"/>
              <w:spacing w:after="0" w:line="240" w:lineRule="auto"/>
              <w:rPr>
                <w:rFonts w:asciiTheme="minorHAnsi" w:hAnsiTheme="minorHAnsi" w:cstheme="minorHAnsi"/>
                <w:sz w:val="22"/>
                <w:szCs w:val="22"/>
              </w:rPr>
            </w:pPr>
            <w:r>
              <w:rPr>
                <w:rFonts w:asciiTheme="minorHAnsi" w:hAnsiTheme="minorHAnsi" w:cstheme="minorHAnsi"/>
                <w:sz w:val="22"/>
                <w:szCs w:val="22"/>
              </w:rPr>
              <w:t>I</w:t>
            </w:r>
            <w:r w:rsidR="004476D6" w:rsidRPr="00E67656">
              <w:rPr>
                <w:rFonts w:asciiTheme="minorHAnsi" w:hAnsiTheme="minorHAnsi" w:cstheme="minorHAnsi"/>
                <w:sz w:val="22"/>
                <w:szCs w:val="22"/>
              </w:rPr>
              <w:t>n particular, identify effectiveness of different teaching method, forms of teaching which might require more/less emphasis</w:t>
            </w:r>
          </w:p>
        </w:tc>
      </w:tr>
      <w:tr w:rsidR="004476D6" w:rsidRPr="00E67656" w14:paraId="56003094"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tcPr>
          <w:p w14:paraId="2C0AD559" w14:textId="77777777" w:rsidR="004476D6" w:rsidRPr="00E67656" w:rsidRDefault="004476D6" w:rsidP="004E5C1D">
            <w:pPr>
              <w:rPr>
                <w:rFonts w:asciiTheme="minorHAnsi" w:hAnsiTheme="minorHAnsi" w:cstheme="minorHAnsi"/>
                <w:sz w:val="22"/>
                <w:szCs w:val="22"/>
              </w:rPr>
            </w:pPr>
          </w:p>
          <w:p w14:paraId="36A794B2" w14:textId="1BF7B684" w:rsidR="003B2397" w:rsidRPr="00E67656" w:rsidRDefault="003B2397" w:rsidP="004E5C1D">
            <w:pPr>
              <w:rPr>
                <w:rFonts w:asciiTheme="minorHAnsi" w:hAnsiTheme="minorHAnsi" w:cstheme="minorHAnsi"/>
                <w:sz w:val="22"/>
                <w:szCs w:val="22"/>
              </w:rPr>
            </w:pPr>
          </w:p>
        </w:tc>
      </w:tr>
      <w:tr w:rsidR="004476D6" w:rsidRPr="00E67656" w14:paraId="3D9211F7"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60547548" w14:textId="18983A6E" w:rsidR="004476D6" w:rsidRPr="00E67656" w:rsidRDefault="00E34DDE" w:rsidP="004E5C1D">
            <w:pPr>
              <w:pStyle w:val="Heading8"/>
              <w:keepNext w:val="0"/>
              <w:jc w:val="both"/>
              <w:rPr>
                <w:rFonts w:asciiTheme="minorHAnsi" w:hAnsiTheme="minorHAnsi" w:cstheme="minorHAnsi"/>
                <w:b w:val="0"/>
                <w:sz w:val="22"/>
                <w:szCs w:val="22"/>
              </w:rPr>
            </w:pPr>
            <w:r w:rsidRPr="00E67656">
              <w:rPr>
                <w:rFonts w:asciiTheme="minorHAnsi" w:hAnsiTheme="minorHAnsi" w:cstheme="minorHAnsi"/>
                <w:sz w:val="22"/>
                <w:szCs w:val="22"/>
              </w:rPr>
              <w:t>3</w:t>
            </w:r>
            <w:r w:rsidR="004476D6" w:rsidRPr="00E67656">
              <w:rPr>
                <w:rFonts w:asciiTheme="minorHAnsi" w:hAnsiTheme="minorHAnsi" w:cstheme="minorHAnsi"/>
                <w:sz w:val="22"/>
                <w:szCs w:val="22"/>
              </w:rPr>
              <w:t>.3 Assessment</w:t>
            </w:r>
            <w:r w:rsidR="000A2850" w:rsidRPr="00E67656">
              <w:rPr>
                <w:rFonts w:asciiTheme="minorHAnsi" w:hAnsiTheme="minorHAnsi" w:cstheme="minorHAnsi"/>
                <w:sz w:val="22"/>
                <w:szCs w:val="22"/>
              </w:rPr>
              <w:t xml:space="preserve"> and </w:t>
            </w:r>
            <w:r w:rsidR="00DD23E2" w:rsidRPr="00E67656">
              <w:rPr>
                <w:rFonts w:asciiTheme="minorHAnsi" w:hAnsiTheme="minorHAnsi" w:cstheme="minorHAnsi"/>
                <w:sz w:val="22"/>
                <w:szCs w:val="22"/>
              </w:rPr>
              <w:t>f</w:t>
            </w:r>
            <w:r w:rsidR="000A2850" w:rsidRPr="00E67656">
              <w:rPr>
                <w:rFonts w:asciiTheme="minorHAnsi" w:hAnsiTheme="minorHAnsi" w:cstheme="minorHAnsi"/>
                <w:sz w:val="22"/>
                <w:szCs w:val="22"/>
              </w:rPr>
              <w:t xml:space="preserve">ormative </w:t>
            </w:r>
            <w:r w:rsidR="00DD23E2" w:rsidRPr="00E67656">
              <w:rPr>
                <w:rFonts w:asciiTheme="minorHAnsi" w:hAnsiTheme="minorHAnsi" w:cstheme="minorHAnsi"/>
                <w:sz w:val="22"/>
                <w:szCs w:val="22"/>
              </w:rPr>
              <w:t>f</w:t>
            </w:r>
            <w:r w:rsidR="000A2850" w:rsidRPr="00E67656">
              <w:rPr>
                <w:rFonts w:asciiTheme="minorHAnsi" w:hAnsiTheme="minorHAnsi" w:cstheme="minorHAnsi"/>
                <w:sz w:val="22"/>
                <w:szCs w:val="22"/>
              </w:rPr>
              <w:t xml:space="preserve">eedback </w:t>
            </w:r>
          </w:p>
          <w:p w14:paraId="23242AFE" w14:textId="7F26890D" w:rsidR="004476D6" w:rsidRPr="00E67656" w:rsidRDefault="00E67656" w:rsidP="00124035">
            <w:pPr>
              <w:rPr>
                <w:rFonts w:asciiTheme="minorHAnsi" w:hAnsiTheme="minorHAnsi" w:cstheme="minorHAnsi"/>
                <w:sz w:val="22"/>
                <w:szCs w:val="22"/>
              </w:rPr>
            </w:pPr>
            <w:r>
              <w:rPr>
                <w:rFonts w:asciiTheme="minorHAnsi" w:hAnsiTheme="minorHAnsi" w:cstheme="minorHAnsi"/>
                <w:sz w:val="22"/>
                <w:szCs w:val="22"/>
              </w:rPr>
              <w:t>I</w:t>
            </w:r>
            <w:r w:rsidR="004476D6" w:rsidRPr="00E67656">
              <w:rPr>
                <w:rFonts w:asciiTheme="minorHAnsi" w:hAnsiTheme="minorHAnsi" w:cstheme="minorHAnsi"/>
                <w:sz w:val="22"/>
                <w:szCs w:val="22"/>
              </w:rPr>
              <w:t>n particular, evaluate the effectiveness of the methods of formative assessment used</w:t>
            </w:r>
            <w:r w:rsidR="000A2850" w:rsidRPr="00E67656">
              <w:rPr>
                <w:rFonts w:asciiTheme="minorHAnsi" w:hAnsiTheme="minorHAnsi" w:cstheme="minorHAnsi"/>
                <w:sz w:val="22"/>
                <w:szCs w:val="22"/>
              </w:rPr>
              <w:t xml:space="preserve"> and please comment upon the opportunities for formative feedback across the modules/strand and </w:t>
            </w:r>
            <w:r w:rsidR="00124035" w:rsidRPr="00E67656">
              <w:rPr>
                <w:rFonts w:asciiTheme="minorHAnsi" w:hAnsiTheme="minorHAnsi" w:cstheme="minorHAnsi"/>
                <w:sz w:val="22"/>
                <w:szCs w:val="22"/>
              </w:rPr>
              <w:t xml:space="preserve">if applicable </w:t>
            </w:r>
            <w:r w:rsidR="000A2850" w:rsidRPr="00E67656">
              <w:rPr>
                <w:rFonts w:asciiTheme="minorHAnsi" w:hAnsiTheme="minorHAnsi" w:cstheme="minorHAnsi"/>
                <w:sz w:val="22"/>
                <w:szCs w:val="22"/>
              </w:rPr>
              <w:t>plans to provide more opportunities for f</w:t>
            </w:r>
            <w:r w:rsidR="00124035" w:rsidRPr="00E67656">
              <w:rPr>
                <w:rFonts w:asciiTheme="minorHAnsi" w:hAnsiTheme="minorHAnsi" w:cstheme="minorHAnsi"/>
                <w:sz w:val="22"/>
                <w:szCs w:val="22"/>
              </w:rPr>
              <w:t>ormative feedback</w:t>
            </w:r>
          </w:p>
        </w:tc>
      </w:tr>
      <w:tr w:rsidR="004476D6" w:rsidRPr="00E67656" w14:paraId="3CCF3CCD" w14:textId="77777777" w:rsidTr="002C7EB2">
        <w:tblPrEx>
          <w:jc w:val="left"/>
        </w:tblPrEx>
        <w:trPr>
          <w:trHeight w:val="567"/>
        </w:trPr>
        <w:tc>
          <w:tcPr>
            <w:tcW w:w="11057" w:type="dxa"/>
            <w:gridSpan w:val="2"/>
            <w:tcBorders>
              <w:top w:val="single" w:sz="4" w:space="0" w:color="auto"/>
            </w:tcBorders>
          </w:tcPr>
          <w:p w14:paraId="4F935EBF" w14:textId="77777777" w:rsidR="003B2397" w:rsidRPr="00E67656" w:rsidRDefault="003B2397" w:rsidP="004E5C1D">
            <w:pPr>
              <w:rPr>
                <w:rFonts w:asciiTheme="minorHAnsi" w:hAnsiTheme="minorHAnsi" w:cstheme="minorHAnsi"/>
                <w:sz w:val="22"/>
                <w:szCs w:val="22"/>
              </w:rPr>
            </w:pPr>
          </w:p>
          <w:p w14:paraId="27C7F358" w14:textId="5F475BA3" w:rsidR="003B2397" w:rsidRPr="00E67656" w:rsidRDefault="003B2397" w:rsidP="004E5C1D">
            <w:pPr>
              <w:rPr>
                <w:rFonts w:asciiTheme="minorHAnsi" w:hAnsiTheme="minorHAnsi" w:cstheme="minorHAnsi"/>
                <w:sz w:val="22"/>
                <w:szCs w:val="22"/>
              </w:rPr>
            </w:pPr>
          </w:p>
        </w:tc>
      </w:tr>
      <w:tr w:rsidR="004476D6" w:rsidRPr="00E67656" w14:paraId="7ACA3207" w14:textId="77777777" w:rsidTr="002C7EB2">
        <w:tblPrEx>
          <w:jc w:val="left"/>
        </w:tblPrEx>
        <w:trPr>
          <w:trHeight w:val="227"/>
        </w:trPr>
        <w:tc>
          <w:tcPr>
            <w:tcW w:w="11057" w:type="dxa"/>
            <w:gridSpan w:val="2"/>
            <w:tcBorders>
              <w:top w:val="single" w:sz="4" w:space="0" w:color="auto"/>
            </w:tcBorders>
            <w:shd w:val="clear" w:color="auto" w:fill="D9D9D9"/>
          </w:tcPr>
          <w:p w14:paraId="269653DC" w14:textId="37805E5A" w:rsidR="004476D6" w:rsidRPr="00E67656" w:rsidRDefault="00E34DDE" w:rsidP="00124035">
            <w:pPr>
              <w:pStyle w:val="Heading8"/>
              <w:keepNext w:val="0"/>
              <w:jc w:val="left"/>
              <w:rPr>
                <w:rFonts w:asciiTheme="minorHAnsi" w:hAnsiTheme="minorHAnsi" w:cstheme="minorHAnsi"/>
                <w:sz w:val="22"/>
                <w:szCs w:val="22"/>
              </w:rPr>
            </w:pPr>
            <w:r w:rsidRPr="00E67656">
              <w:rPr>
                <w:rFonts w:asciiTheme="minorHAnsi" w:hAnsiTheme="minorHAnsi" w:cstheme="minorHAnsi"/>
                <w:sz w:val="22"/>
                <w:szCs w:val="22"/>
              </w:rPr>
              <w:t>3</w:t>
            </w:r>
            <w:r w:rsidR="004476D6" w:rsidRPr="00E67656">
              <w:rPr>
                <w:rFonts w:asciiTheme="minorHAnsi" w:hAnsiTheme="minorHAnsi" w:cstheme="minorHAnsi"/>
                <w:sz w:val="22"/>
                <w:szCs w:val="22"/>
              </w:rPr>
              <w:t>.</w:t>
            </w:r>
            <w:r w:rsidR="000A2850" w:rsidRPr="00E67656">
              <w:rPr>
                <w:rFonts w:asciiTheme="minorHAnsi" w:hAnsiTheme="minorHAnsi" w:cstheme="minorHAnsi"/>
                <w:sz w:val="22"/>
                <w:szCs w:val="22"/>
              </w:rPr>
              <w:t>4</w:t>
            </w:r>
            <w:r w:rsidR="004476D6" w:rsidRPr="00E67656">
              <w:rPr>
                <w:rFonts w:asciiTheme="minorHAnsi" w:hAnsiTheme="minorHAnsi" w:cstheme="minorHAnsi"/>
                <w:sz w:val="22"/>
                <w:szCs w:val="22"/>
              </w:rPr>
              <w:t xml:space="preserve"> Staffing</w:t>
            </w:r>
            <w:r w:rsidR="0066540F">
              <w:rPr>
                <w:rFonts w:asciiTheme="minorHAnsi" w:hAnsiTheme="minorHAnsi" w:cstheme="minorHAnsi"/>
                <w:sz w:val="22"/>
                <w:szCs w:val="22"/>
              </w:rPr>
              <w:t xml:space="preserve">, staff development and training needs, </w:t>
            </w:r>
            <w:r w:rsidR="004476D6" w:rsidRPr="00E67656">
              <w:rPr>
                <w:rFonts w:asciiTheme="minorHAnsi" w:hAnsiTheme="minorHAnsi" w:cstheme="minorHAnsi"/>
                <w:sz w:val="22"/>
                <w:szCs w:val="22"/>
              </w:rPr>
              <w:t>resources</w:t>
            </w:r>
          </w:p>
          <w:p w14:paraId="701BEFC4" w14:textId="194EC140" w:rsidR="004476D6" w:rsidRPr="00E67656" w:rsidRDefault="00E67656" w:rsidP="00124035">
            <w:pPr>
              <w:pStyle w:val="BodyText2"/>
              <w:spacing w:after="0" w:line="240" w:lineRule="auto"/>
              <w:rPr>
                <w:rFonts w:asciiTheme="minorHAnsi" w:hAnsiTheme="minorHAnsi" w:cstheme="minorHAnsi"/>
                <w:sz w:val="22"/>
                <w:szCs w:val="22"/>
              </w:rPr>
            </w:pPr>
            <w:r>
              <w:rPr>
                <w:rFonts w:asciiTheme="minorHAnsi" w:hAnsiTheme="minorHAnsi" w:cstheme="minorHAnsi"/>
                <w:sz w:val="22"/>
                <w:szCs w:val="22"/>
              </w:rPr>
              <w:t>S</w:t>
            </w:r>
            <w:r w:rsidR="004476D6" w:rsidRPr="00E67656">
              <w:rPr>
                <w:rFonts w:asciiTheme="minorHAnsi" w:hAnsiTheme="minorHAnsi" w:cstheme="minorHAnsi"/>
                <w:sz w:val="22"/>
                <w:szCs w:val="22"/>
              </w:rPr>
              <w:t>ummarise changes during the year and proposed changes to staffing, classrooms, laboratories, libraries, computing etc.</w:t>
            </w:r>
          </w:p>
        </w:tc>
      </w:tr>
      <w:tr w:rsidR="004476D6" w:rsidRPr="00E67656" w14:paraId="6B4B9A44"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tcPr>
          <w:p w14:paraId="39BE97D2" w14:textId="77777777" w:rsidR="003B2397" w:rsidRPr="00E67656" w:rsidRDefault="003B2397" w:rsidP="004E5C1D">
            <w:pPr>
              <w:rPr>
                <w:rFonts w:asciiTheme="minorHAnsi" w:hAnsiTheme="minorHAnsi" w:cstheme="minorHAnsi"/>
                <w:sz w:val="22"/>
                <w:szCs w:val="22"/>
              </w:rPr>
            </w:pPr>
          </w:p>
          <w:p w14:paraId="020A96E6" w14:textId="77777777" w:rsidR="004476D6" w:rsidRPr="00E67656" w:rsidRDefault="004476D6" w:rsidP="004E5C1D">
            <w:pPr>
              <w:rPr>
                <w:rFonts w:asciiTheme="minorHAnsi" w:hAnsiTheme="minorHAnsi" w:cstheme="minorHAnsi"/>
                <w:sz w:val="22"/>
                <w:szCs w:val="22"/>
              </w:rPr>
            </w:pPr>
          </w:p>
        </w:tc>
      </w:tr>
      <w:tr w:rsidR="00C721C6" w:rsidRPr="00E67656" w14:paraId="2A96B344"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2B1ADD8B" w14:textId="7FCE7495" w:rsidR="00C721C6" w:rsidRPr="00E67656" w:rsidRDefault="00C721C6" w:rsidP="007809F7">
            <w:pPr>
              <w:pStyle w:val="ListParagraph"/>
              <w:numPr>
                <w:ilvl w:val="1"/>
                <w:numId w:val="11"/>
              </w:numPr>
              <w:rPr>
                <w:rFonts w:asciiTheme="minorHAnsi" w:hAnsiTheme="minorHAnsi" w:cstheme="minorHAnsi"/>
                <w:b/>
                <w:sz w:val="22"/>
                <w:szCs w:val="22"/>
              </w:rPr>
            </w:pPr>
            <w:r w:rsidRPr="00E67656">
              <w:rPr>
                <w:rFonts w:asciiTheme="minorHAnsi" w:hAnsiTheme="minorHAnsi" w:cstheme="minorHAnsi"/>
                <w:b/>
                <w:sz w:val="22"/>
                <w:szCs w:val="22"/>
              </w:rPr>
              <w:lastRenderedPageBreak/>
              <w:t>Satisfaction</w:t>
            </w:r>
            <w:r w:rsidR="00DD23E2" w:rsidRPr="00E67656">
              <w:rPr>
                <w:rFonts w:asciiTheme="minorHAnsi" w:hAnsiTheme="minorHAnsi" w:cstheme="minorHAnsi"/>
                <w:b/>
                <w:sz w:val="22"/>
                <w:szCs w:val="22"/>
              </w:rPr>
              <w:t xml:space="preserve"> s</w:t>
            </w:r>
            <w:r w:rsidRPr="00E67656">
              <w:rPr>
                <w:rFonts w:asciiTheme="minorHAnsi" w:hAnsiTheme="minorHAnsi" w:cstheme="minorHAnsi"/>
                <w:b/>
                <w:sz w:val="22"/>
                <w:szCs w:val="22"/>
              </w:rPr>
              <w:t>urvey results (Appendix 2)</w:t>
            </w:r>
          </w:p>
          <w:p w14:paraId="1B4469AC" w14:textId="2C386436" w:rsidR="00C721C6" w:rsidRPr="00E67656" w:rsidRDefault="00E67656" w:rsidP="00DD23E2">
            <w:pPr>
              <w:rPr>
                <w:rFonts w:asciiTheme="minorHAnsi" w:hAnsiTheme="minorHAnsi" w:cstheme="minorHAnsi"/>
                <w:sz w:val="22"/>
                <w:szCs w:val="22"/>
              </w:rPr>
            </w:pPr>
            <w:r>
              <w:rPr>
                <w:rFonts w:asciiTheme="minorHAnsi" w:hAnsiTheme="minorHAnsi" w:cstheme="minorHAnsi"/>
                <w:sz w:val="22"/>
                <w:szCs w:val="22"/>
              </w:rPr>
              <w:t>R</w:t>
            </w:r>
            <w:r w:rsidR="00C721C6" w:rsidRPr="00E67656">
              <w:rPr>
                <w:rFonts w:asciiTheme="minorHAnsi" w:hAnsiTheme="minorHAnsi" w:cstheme="minorHAnsi"/>
                <w:sz w:val="22"/>
                <w:szCs w:val="22"/>
              </w:rPr>
              <w:t>espond to the results</w:t>
            </w:r>
            <w:r w:rsidR="00DD23E2" w:rsidRPr="00E67656">
              <w:rPr>
                <w:rFonts w:asciiTheme="minorHAnsi" w:hAnsiTheme="minorHAnsi" w:cstheme="minorHAnsi"/>
                <w:sz w:val="22"/>
                <w:szCs w:val="22"/>
              </w:rPr>
              <w:t xml:space="preserve">, including </w:t>
            </w:r>
            <w:r w:rsidR="00C721C6" w:rsidRPr="00E67656">
              <w:rPr>
                <w:rFonts w:asciiTheme="minorHAnsi" w:hAnsiTheme="minorHAnsi" w:cstheme="minorHAnsi"/>
                <w:sz w:val="22"/>
                <w:szCs w:val="22"/>
              </w:rPr>
              <w:t>any recurring themes in the open comments</w:t>
            </w:r>
            <w:r w:rsidR="00DD23E2" w:rsidRPr="00E67656">
              <w:rPr>
                <w:rFonts w:asciiTheme="minorHAnsi" w:hAnsiTheme="minorHAnsi" w:cstheme="minorHAnsi"/>
                <w:sz w:val="22"/>
                <w:szCs w:val="22"/>
              </w:rPr>
              <w:t>. R</w:t>
            </w:r>
            <w:r w:rsidR="00C721C6" w:rsidRPr="00E67656">
              <w:rPr>
                <w:rFonts w:asciiTheme="minorHAnsi" w:hAnsiTheme="minorHAnsi" w:cstheme="minorHAnsi"/>
                <w:sz w:val="22"/>
                <w:szCs w:val="22"/>
              </w:rPr>
              <w:t>ecord any actions to be taken in response</w:t>
            </w:r>
            <w:r w:rsidR="00DD23E2" w:rsidRPr="00E67656">
              <w:rPr>
                <w:rFonts w:asciiTheme="minorHAnsi" w:hAnsiTheme="minorHAnsi" w:cstheme="minorHAnsi"/>
                <w:sz w:val="22"/>
                <w:szCs w:val="22"/>
              </w:rPr>
              <w:t xml:space="preserve"> to the results</w:t>
            </w:r>
            <w:r w:rsidR="00C721C6" w:rsidRPr="00E67656">
              <w:rPr>
                <w:rFonts w:asciiTheme="minorHAnsi" w:hAnsiTheme="minorHAnsi" w:cstheme="minorHAnsi"/>
                <w:sz w:val="22"/>
                <w:szCs w:val="22"/>
              </w:rPr>
              <w:t xml:space="preserve"> in the Action Plan section 4. In particular, please respond to any low scoring questions</w:t>
            </w:r>
          </w:p>
        </w:tc>
      </w:tr>
      <w:tr w:rsidR="00C721C6" w:rsidRPr="00E67656" w14:paraId="61D96D5A"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2ED8E7C0" w14:textId="478042EA" w:rsidR="003B2397" w:rsidRPr="00E67656" w:rsidRDefault="003B2397" w:rsidP="007F4A40">
            <w:pPr>
              <w:rPr>
                <w:rFonts w:asciiTheme="minorHAnsi" w:hAnsiTheme="minorHAnsi" w:cstheme="minorHAnsi"/>
                <w:sz w:val="22"/>
                <w:szCs w:val="22"/>
              </w:rPr>
            </w:pPr>
          </w:p>
          <w:p w14:paraId="1E93EE71" w14:textId="77777777" w:rsidR="005C3F60" w:rsidRPr="00E67656" w:rsidRDefault="005C3F60" w:rsidP="007F4A40">
            <w:pPr>
              <w:rPr>
                <w:rFonts w:asciiTheme="minorHAnsi" w:hAnsiTheme="minorHAnsi" w:cstheme="minorHAnsi"/>
                <w:sz w:val="22"/>
                <w:szCs w:val="22"/>
              </w:rPr>
            </w:pPr>
          </w:p>
          <w:p w14:paraId="1D871265" w14:textId="77777777" w:rsidR="00C721C6" w:rsidRPr="00E67656" w:rsidRDefault="00C721C6" w:rsidP="007F4A40">
            <w:pPr>
              <w:rPr>
                <w:rFonts w:asciiTheme="minorHAnsi" w:hAnsiTheme="minorHAnsi" w:cstheme="minorHAnsi"/>
                <w:sz w:val="22"/>
                <w:szCs w:val="22"/>
              </w:rPr>
            </w:pPr>
          </w:p>
        </w:tc>
      </w:tr>
      <w:tr w:rsidR="002C5D37" w:rsidRPr="00E67656" w14:paraId="5FEEC56A"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3C58E" w14:textId="125270D8" w:rsidR="002C5D37" w:rsidRPr="00E67656" w:rsidRDefault="002C5D37" w:rsidP="002C5D37">
            <w:pPr>
              <w:pStyle w:val="ListParagraph"/>
              <w:numPr>
                <w:ilvl w:val="1"/>
                <w:numId w:val="11"/>
              </w:numPr>
              <w:rPr>
                <w:rFonts w:asciiTheme="minorHAnsi" w:hAnsiTheme="minorHAnsi" w:cstheme="minorHAnsi"/>
                <w:b/>
                <w:sz w:val="22"/>
                <w:szCs w:val="22"/>
              </w:rPr>
            </w:pPr>
            <w:r w:rsidRPr="00E67656">
              <w:rPr>
                <w:rFonts w:asciiTheme="minorHAnsi" w:hAnsiTheme="minorHAnsi" w:cstheme="minorHAnsi"/>
                <w:b/>
                <w:sz w:val="22"/>
                <w:szCs w:val="22"/>
              </w:rPr>
              <w:t>General Student Feedback</w:t>
            </w:r>
          </w:p>
          <w:p w14:paraId="0BC3570A" w14:textId="7ED1214F" w:rsidR="002C5D37" w:rsidRPr="00E67656" w:rsidRDefault="002C5D37" w:rsidP="002C5D37">
            <w:pPr>
              <w:rPr>
                <w:rFonts w:asciiTheme="minorHAnsi" w:hAnsiTheme="minorHAnsi" w:cstheme="minorHAnsi"/>
                <w:sz w:val="22"/>
                <w:szCs w:val="22"/>
              </w:rPr>
            </w:pPr>
            <w:r w:rsidRPr="00E67656">
              <w:rPr>
                <w:rFonts w:asciiTheme="minorHAnsi" w:hAnsiTheme="minorHAnsi" w:cstheme="minorHAnsi"/>
                <w:sz w:val="22"/>
                <w:szCs w:val="22"/>
              </w:rPr>
              <w:t>For example</w:t>
            </w:r>
            <w:r w:rsidR="00E67656">
              <w:rPr>
                <w:rFonts w:asciiTheme="minorHAnsi" w:hAnsiTheme="minorHAnsi" w:cstheme="minorHAnsi"/>
                <w:sz w:val="22"/>
                <w:szCs w:val="22"/>
              </w:rPr>
              <w:t>,</w:t>
            </w:r>
            <w:r w:rsidRPr="00E67656">
              <w:rPr>
                <w:rFonts w:asciiTheme="minorHAnsi" w:hAnsiTheme="minorHAnsi" w:cstheme="minorHAnsi"/>
                <w:sz w:val="22"/>
                <w:szCs w:val="22"/>
              </w:rPr>
              <w:t xml:space="preserve"> from verbal communication and/or modules</w:t>
            </w:r>
          </w:p>
        </w:tc>
      </w:tr>
      <w:tr w:rsidR="002C5D37" w:rsidRPr="00E67656" w14:paraId="0904FFB5" w14:textId="77777777" w:rsidTr="002C5D37">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auto"/>
          </w:tcPr>
          <w:p w14:paraId="7FA6EAF4" w14:textId="4B03AE82" w:rsidR="002C5D37" w:rsidRPr="00E67656" w:rsidRDefault="002C5D37" w:rsidP="007F4A40">
            <w:pPr>
              <w:rPr>
                <w:rFonts w:asciiTheme="minorHAnsi" w:hAnsiTheme="minorHAnsi" w:cstheme="minorHAnsi"/>
                <w:b/>
                <w:sz w:val="22"/>
                <w:szCs w:val="22"/>
              </w:rPr>
            </w:pPr>
          </w:p>
          <w:p w14:paraId="674A8BD0" w14:textId="77777777" w:rsidR="005C3F60" w:rsidRPr="00E67656" w:rsidRDefault="005C3F60" w:rsidP="007F4A40">
            <w:pPr>
              <w:rPr>
                <w:rFonts w:asciiTheme="minorHAnsi" w:hAnsiTheme="minorHAnsi" w:cstheme="minorHAnsi"/>
                <w:b/>
                <w:sz w:val="22"/>
                <w:szCs w:val="22"/>
              </w:rPr>
            </w:pPr>
          </w:p>
          <w:p w14:paraId="5CD24098" w14:textId="27158548" w:rsidR="002C5D37" w:rsidRPr="00E67656" w:rsidRDefault="002C5D37" w:rsidP="007F4A40">
            <w:pPr>
              <w:rPr>
                <w:rFonts w:asciiTheme="minorHAnsi" w:hAnsiTheme="minorHAnsi" w:cstheme="minorHAnsi"/>
                <w:b/>
                <w:sz w:val="22"/>
                <w:szCs w:val="22"/>
              </w:rPr>
            </w:pPr>
          </w:p>
        </w:tc>
      </w:tr>
      <w:tr w:rsidR="00C721C6" w:rsidRPr="00E67656" w14:paraId="51796716"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56D30" w14:textId="77777777" w:rsidR="00B13400" w:rsidRPr="00E67656" w:rsidRDefault="00B13400" w:rsidP="00B13400">
            <w:pPr>
              <w:rPr>
                <w:rFonts w:asciiTheme="minorHAnsi" w:hAnsiTheme="minorHAnsi" w:cstheme="minorHAnsi"/>
                <w:b/>
                <w:bCs/>
                <w:sz w:val="22"/>
                <w:szCs w:val="22"/>
              </w:rPr>
            </w:pPr>
            <w:r w:rsidRPr="00E67656">
              <w:rPr>
                <w:rFonts w:asciiTheme="minorHAnsi" w:hAnsiTheme="minorHAnsi" w:cstheme="minorHAnsi"/>
                <w:b/>
                <w:bCs/>
                <w:sz w:val="22"/>
                <w:szCs w:val="22"/>
              </w:rPr>
              <w:t>3.7 Collaborative provision</w:t>
            </w:r>
          </w:p>
          <w:p w14:paraId="261A8DBA" w14:textId="30BA6B92" w:rsidR="00B13400" w:rsidRPr="00E67656" w:rsidRDefault="00B13400" w:rsidP="00B13400">
            <w:pPr>
              <w:rPr>
                <w:rFonts w:asciiTheme="minorHAnsi" w:hAnsiTheme="minorHAnsi" w:cstheme="minorHAnsi"/>
                <w:sz w:val="22"/>
                <w:szCs w:val="22"/>
              </w:rPr>
            </w:pPr>
            <w:r w:rsidRPr="00E67656">
              <w:rPr>
                <w:rFonts w:asciiTheme="minorHAnsi" w:hAnsiTheme="minorHAnsi" w:cstheme="minorHAnsi"/>
                <w:sz w:val="22"/>
                <w:szCs w:val="22"/>
              </w:rPr>
              <w:t xml:space="preserve">The author of this report should invite a named colleague from the collaborative partner(s) to co-author responses to this section. This demonstrates that the partner has been involved in the annual review process and that the partnership has also been reviewed to some extent. </w:t>
            </w:r>
          </w:p>
          <w:p w14:paraId="63BBD064" w14:textId="77777777" w:rsidR="00B13400" w:rsidRPr="00E67656" w:rsidRDefault="00B13400" w:rsidP="00B13400">
            <w:pPr>
              <w:pStyle w:val="ListParagraph"/>
              <w:numPr>
                <w:ilvl w:val="0"/>
                <w:numId w:val="22"/>
              </w:numPr>
              <w:contextualSpacing w:val="0"/>
              <w:rPr>
                <w:rFonts w:asciiTheme="minorHAnsi" w:hAnsiTheme="minorHAnsi" w:cstheme="minorHAnsi"/>
                <w:color w:val="000000"/>
                <w:sz w:val="22"/>
                <w:szCs w:val="22"/>
              </w:rPr>
            </w:pPr>
            <w:r w:rsidRPr="00E67656">
              <w:rPr>
                <w:rFonts w:asciiTheme="minorHAnsi" w:hAnsiTheme="minorHAnsi" w:cstheme="minorHAnsi"/>
                <w:color w:val="000000"/>
                <w:sz w:val="22"/>
                <w:szCs w:val="22"/>
              </w:rPr>
              <w:t>Please identify ways in which the collaborative activities have enhanced the quality of the provision in the year under review.</w:t>
            </w:r>
          </w:p>
          <w:p w14:paraId="37367288" w14:textId="77777777" w:rsidR="00B13400" w:rsidRPr="00E67656" w:rsidRDefault="00B13400" w:rsidP="00B13400">
            <w:pPr>
              <w:pStyle w:val="ListParagraph"/>
              <w:numPr>
                <w:ilvl w:val="0"/>
                <w:numId w:val="22"/>
              </w:numPr>
              <w:contextualSpacing w:val="0"/>
              <w:rPr>
                <w:rFonts w:asciiTheme="minorHAnsi" w:hAnsiTheme="minorHAnsi" w:cstheme="minorHAnsi"/>
                <w:color w:val="000000"/>
                <w:sz w:val="22"/>
                <w:szCs w:val="22"/>
              </w:rPr>
            </w:pPr>
            <w:r w:rsidRPr="00E67656">
              <w:rPr>
                <w:rFonts w:asciiTheme="minorHAnsi" w:hAnsiTheme="minorHAnsi" w:cstheme="minorHAnsi"/>
                <w:color w:val="000000"/>
                <w:sz w:val="22"/>
                <w:szCs w:val="22"/>
              </w:rPr>
              <w:t>Please identify any challenges that have arisen directly from the collaborative nature of the provision.</w:t>
            </w:r>
          </w:p>
          <w:p w14:paraId="61428F1E" w14:textId="2B107BBD" w:rsidR="00C721C6" w:rsidRPr="00E67656" w:rsidRDefault="00B13400" w:rsidP="00B13400">
            <w:pPr>
              <w:pStyle w:val="ListParagraph"/>
              <w:numPr>
                <w:ilvl w:val="0"/>
                <w:numId w:val="22"/>
              </w:numPr>
              <w:contextualSpacing w:val="0"/>
              <w:rPr>
                <w:rFonts w:asciiTheme="minorHAnsi" w:hAnsiTheme="minorHAnsi" w:cstheme="minorHAnsi"/>
                <w:sz w:val="22"/>
                <w:szCs w:val="22"/>
              </w:rPr>
            </w:pPr>
            <w:r w:rsidRPr="00E67656">
              <w:rPr>
                <w:rFonts w:asciiTheme="minorHAnsi" w:hAnsiTheme="minorHAnsi" w:cstheme="minorHAnsi"/>
                <w:color w:val="000000"/>
                <w:sz w:val="22"/>
                <w:szCs w:val="22"/>
              </w:rPr>
              <w:t xml:space="preserve">Please identify areas of good practice and proposed developments for the future. </w:t>
            </w:r>
          </w:p>
        </w:tc>
      </w:tr>
      <w:tr w:rsidR="00C721C6" w:rsidRPr="00E67656" w14:paraId="6BBDB4BC"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3974AB22" w14:textId="4E8C74F9" w:rsidR="00C721C6" w:rsidRPr="00E67656" w:rsidRDefault="00C721C6" w:rsidP="007F4A40">
            <w:pPr>
              <w:rPr>
                <w:rFonts w:asciiTheme="minorHAnsi" w:hAnsiTheme="minorHAnsi" w:cstheme="minorHAnsi"/>
                <w:sz w:val="22"/>
                <w:szCs w:val="22"/>
              </w:rPr>
            </w:pPr>
          </w:p>
          <w:p w14:paraId="7D704800" w14:textId="77777777" w:rsidR="005C3F60" w:rsidRPr="00E67656" w:rsidRDefault="005C3F60" w:rsidP="007F4A40">
            <w:pPr>
              <w:rPr>
                <w:rFonts w:asciiTheme="minorHAnsi" w:hAnsiTheme="minorHAnsi" w:cstheme="minorHAnsi"/>
                <w:sz w:val="22"/>
                <w:szCs w:val="22"/>
              </w:rPr>
            </w:pPr>
          </w:p>
          <w:p w14:paraId="4BD5FFA8" w14:textId="325F6837" w:rsidR="003B2397" w:rsidRPr="00E67656" w:rsidRDefault="003B2397" w:rsidP="007F4A40">
            <w:pPr>
              <w:rPr>
                <w:rFonts w:asciiTheme="minorHAnsi" w:hAnsiTheme="minorHAnsi" w:cstheme="minorHAnsi"/>
                <w:sz w:val="22"/>
                <w:szCs w:val="22"/>
              </w:rPr>
            </w:pPr>
          </w:p>
        </w:tc>
      </w:tr>
      <w:tr w:rsidR="004476D6" w:rsidRPr="00E67656" w14:paraId="71706447"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2B063979" w14:textId="3CC6A9A2" w:rsidR="004476D6" w:rsidRPr="00E67656" w:rsidRDefault="00E34DDE" w:rsidP="004E5C1D">
            <w:pPr>
              <w:pStyle w:val="BodyText3"/>
              <w:spacing w:after="0"/>
              <w:rPr>
                <w:rFonts w:asciiTheme="minorHAnsi" w:hAnsiTheme="minorHAnsi" w:cstheme="minorHAnsi"/>
                <w:b/>
                <w:sz w:val="22"/>
                <w:szCs w:val="22"/>
              </w:rPr>
            </w:pPr>
            <w:r w:rsidRPr="00E67656">
              <w:rPr>
                <w:rFonts w:asciiTheme="minorHAnsi" w:hAnsiTheme="minorHAnsi" w:cstheme="minorHAnsi"/>
                <w:b/>
                <w:sz w:val="22"/>
                <w:szCs w:val="22"/>
              </w:rPr>
              <w:t>3</w:t>
            </w:r>
            <w:r w:rsidR="004476D6" w:rsidRPr="00E67656">
              <w:rPr>
                <w:rFonts w:asciiTheme="minorHAnsi" w:hAnsiTheme="minorHAnsi" w:cstheme="minorHAnsi"/>
                <w:b/>
                <w:sz w:val="22"/>
                <w:szCs w:val="22"/>
              </w:rPr>
              <w:t>.</w:t>
            </w:r>
            <w:r w:rsidR="002C5D37" w:rsidRPr="00E67656">
              <w:rPr>
                <w:rFonts w:asciiTheme="minorHAnsi" w:hAnsiTheme="minorHAnsi" w:cstheme="minorHAnsi"/>
                <w:b/>
                <w:sz w:val="22"/>
                <w:szCs w:val="22"/>
              </w:rPr>
              <w:t>8</w:t>
            </w:r>
            <w:r w:rsidR="004476D6" w:rsidRPr="00E67656">
              <w:rPr>
                <w:rFonts w:asciiTheme="minorHAnsi" w:hAnsiTheme="minorHAnsi" w:cstheme="minorHAnsi"/>
                <w:b/>
                <w:sz w:val="22"/>
                <w:szCs w:val="22"/>
              </w:rPr>
              <w:t xml:space="preserve"> Quality </w:t>
            </w:r>
            <w:r w:rsidR="00C939E9" w:rsidRPr="00E67656">
              <w:rPr>
                <w:rFonts w:asciiTheme="minorHAnsi" w:hAnsiTheme="minorHAnsi" w:cstheme="minorHAnsi"/>
                <w:b/>
                <w:sz w:val="22"/>
                <w:szCs w:val="22"/>
              </w:rPr>
              <w:t>e</w:t>
            </w:r>
            <w:r w:rsidR="004476D6" w:rsidRPr="00E67656">
              <w:rPr>
                <w:rFonts w:asciiTheme="minorHAnsi" w:hAnsiTheme="minorHAnsi" w:cstheme="minorHAnsi"/>
                <w:b/>
                <w:sz w:val="22"/>
                <w:szCs w:val="22"/>
              </w:rPr>
              <w:t>nhancement</w:t>
            </w:r>
            <w:r w:rsidR="00C721C6" w:rsidRPr="00E67656">
              <w:rPr>
                <w:rFonts w:asciiTheme="minorHAnsi" w:hAnsiTheme="minorHAnsi" w:cstheme="minorHAnsi"/>
                <w:b/>
                <w:sz w:val="22"/>
                <w:szCs w:val="22"/>
              </w:rPr>
              <w:t xml:space="preserve">/Notable </w:t>
            </w:r>
            <w:r w:rsidR="003B2397" w:rsidRPr="00E67656">
              <w:rPr>
                <w:rFonts w:asciiTheme="minorHAnsi" w:hAnsiTheme="minorHAnsi" w:cstheme="minorHAnsi"/>
                <w:b/>
                <w:sz w:val="22"/>
                <w:szCs w:val="22"/>
              </w:rPr>
              <w:t>successes</w:t>
            </w:r>
          </w:p>
          <w:p w14:paraId="28D794B3" w14:textId="37F7C67D" w:rsidR="004476D6" w:rsidRPr="00E67656" w:rsidRDefault="004476D6" w:rsidP="004E5C1D">
            <w:pPr>
              <w:pStyle w:val="BodyText3"/>
              <w:spacing w:after="0"/>
              <w:rPr>
                <w:rFonts w:asciiTheme="minorHAnsi" w:hAnsiTheme="minorHAnsi" w:cstheme="minorHAnsi"/>
                <w:sz w:val="22"/>
                <w:szCs w:val="22"/>
              </w:rPr>
            </w:pPr>
            <w:r w:rsidRPr="00E67656">
              <w:rPr>
                <w:rFonts w:asciiTheme="minorHAnsi" w:hAnsiTheme="minorHAnsi" w:cstheme="minorHAnsi"/>
                <w:sz w:val="22"/>
                <w:szCs w:val="22"/>
              </w:rPr>
              <w:t>Things that worked well and examples of good practice which can be disseminated in the College</w:t>
            </w:r>
          </w:p>
        </w:tc>
      </w:tr>
      <w:tr w:rsidR="004476D6" w:rsidRPr="00E67656" w14:paraId="2A77FDB0"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7FC3DC0B" w14:textId="0C311914" w:rsidR="004476D6" w:rsidRPr="00E67656" w:rsidRDefault="004476D6" w:rsidP="004E5C1D">
            <w:pPr>
              <w:rPr>
                <w:rFonts w:asciiTheme="minorHAnsi" w:hAnsiTheme="minorHAnsi" w:cstheme="minorHAnsi"/>
                <w:sz w:val="22"/>
                <w:szCs w:val="22"/>
              </w:rPr>
            </w:pPr>
          </w:p>
          <w:p w14:paraId="529BCEB5" w14:textId="77777777" w:rsidR="005C3F60" w:rsidRPr="00E67656" w:rsidRDefault="005C3F60" w:rsidP="004E5C1D">
            <w:pPr>
              <w:rPr>
                <w:rFonts w:asciiTheme="minorHAnsi" w:hAnsiTheme="minorHAnsi" w:cstheme="minorHAnsi"/>
                <w:sz w:val="22"/>
                <w:szCs w:val="22"/>
              </w:rPr>
            </w:pPr>
          </w:p>
          <w:p w14:paraId="17DD93B3" w14:textId="1161931A" w:rsidR="003B2397" w:rsidRPr="00E67656" w:rsidRDefault="003B2397" w:rsidP="004E5C1D">
            <w:pPr>
              <w:rPr>
                <w:rFonts w:asciiTheme="minorHAnsi" w:hAnsiTheme="minorHAnsi" w:cstheme="minorHAnsi"/>
                <w:sz w:val="22"/>
                <w:szCs w:val="22"/>
              </w:rPr>
            </w:pPr>
          </w:p>
        </w:tc>
      </w:tr>
      <w:tr w:rsidR="00F14708" w:rsidRPr="00F14708" w14:paraId="0D954ADA"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66E13155" w14:textId="017F5182" w:rsidR="00F14708" w:rsidRPr="00F14708" w:rsidRDefault="00F14708" w:rsidP="00F14708">
            <w:pPr>
              <w:pStyle w:val="ListParagraph"/>
              <w:numPr>
                <w:ilvl w:val="1"/>
                <w:numId w:val="25"/>
              </w:numPr>
              <w:rPr>
                <w:rFonts w:asciiTheme="minorHAnsi" w:hAnsiTheme="minorHAnsi" w:cstheme="minorHAnsi"/>
                <w:bCs/>
                <w:sz w:val="22"/>
                <w:szCs w:val="22"/>
              </w:rPr>
            </w:pPr>
            <w:r w:rsidRPr="00F14708">
              <w:rPr>
                <w:rFonts w:asciiTheme="minorHAnsi" w:hAnsiTheme="minorHAnsi" w:cstheme="minorHAnsi"/>
                <w:b/>
                <w:sz w:val="22"/>
                <w:szCs w:val="22"/>
              </w:rPr>
              <w:t xml:space="preserve">Opportunities for inter-disciplinary teaching </w:t>
            </w:r>
          </w:p>
          <w:p w14:paraId="682E879B" w14:textId="77777777" w:rsidR="00F14708" w:rsidRPr="00F14708" w:rsidRDefault="00F14708" w:rsidP="00F14708">
            <w:pPr>
              <w:rPr>
                <w:rFonts w:asciiTheme="minorHAnsi" w:hAnsiTheme="minorHAnsi" w:cstheme="minorHAnsi"/>
                <w:bCs/>
                <w:sz w:val="22"/>
                <w:szCs w:val="22"/>
              </w:rPr>
            </w:pPr>
            <w:r w:rsidRPr="00F14708">
              <w:rPr>
                <w:rFonts w:asciiTheme="minorHAnsi" w:hAnsiTheme="minorHAnsi" w:cstheme="minorHAnsi"/>
                <w:bCs/>
                <w:sz w:val="22"/>
                <w:szCs w:val="22"/>
              </w:rPr>
              <w:t>From 2023/24 Module and Strand Reviews will also include a section to highlight such opportunities</w:t>
            </w:r>
          </w:p>
          <w:p w14:paraId="481CA290" w14:textId="7D5663A8" w:rsidR="00F14708" w:rsidRPr="00F14708" w:rsidRDefault="00F14708" w:rsidP="004E5C1D">
            <w:pPr>
              <w:pStyle w:val="BodyText3"/>
              <w:tabs>
                <w:tab w:val="left" w:pos="323"/>
              </w:tabs>
              <w:spacing w:after="0"/>
              <w:rPr>
                <w:rFonts w:asciiTheme="minorHAnsi" w:hAnsiTheme="minorHAnsi" w:cstheme="minorHAnsi"/>
                <w:b/>
                <w:sz w:val="22"/>
                <w:szCs w:val="22"/>
              </w:rPr>
            </w:pPr>
          </w:p>
        </w:tc>
      </w:tr>
      <w:tr w:rsidR="00F14708" w:rsidRPr="00E67656" w14:paraId="2E370B67" w14:textId="77777777" w:rsidTr="00F14708">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auto"/>
          </w:tcPr>
          <w:p w14:paraId="504EE28F" w14:textId="77777777" w:rsidR="00F14708" w:rsidRDefault="00F14708" w:rsidP="004E5C1D">
            <w:pPr>
              <w:pStyle w:val="BodyText3"/>
              <w:tabs>
                <w:tab w:val="left" w:pos="323"/>
              </w:tabs>
              <w:spacing w:after="0"/>
              <w:rPr>
                <w:rFonts w:asciiTheme="minorHAnsi" w:hAnsiTheme="minorHAnsi" w:cstheme="minorHAnsi"/>
                <w:b/>
                <w:sz w:val="22"/>
                <w:szCs w:val="22"/>
              </w:rPr>
            </w:pPr>
          </w:p>
          <w:p w14:paraId="445C9117" w14:textId="33654D2F" w:rsidR="00F14708" w:rsidRPr="00E67656" w:rsidRDefault="00F14708" w:rsidP="004E5C1D">
            <w:pPr>
              <w:pStyle w:val="BodyText3"/>
              <w:tabs>
                <w:tab w:val="left" w:pos="323"/>
              </w:tabs>
              <w:spacing w:after="0"/>
              <w:rPr>
                <w:rFonts w:asciiTheme="minorHAnsi" w:hAnsiTheme="minorHAnsi" w:cstheme="minorHAnsi"/>
                <w:b/>
                <w:sz w:val="22"/>
                <w:szCs w:val="22"/>
              </w:rPr>
            </w:pPr>
          </w:p>
        </w:tc>
      </w:tr>
      <w:tr w:rsidR="004476D6" w:rsidRPr="00E67656" w14:paraId="71C852EA"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584C2399" w14:textId="2D6C9019" w:rsidR="004476D6" w:rsidRPr="00E67656" w:rsidRDefault="00E34DDE" w:rsidP="004E5C1D">
            <w:pPr>
              <w:pStyle w:val="BodyText3"/>
              <w:tabs>
                <w:tab w:val="left" w:pos="323"/>
              </w:tabs>
              <w:spacing w:after="0"/>
              <w:rPr>
                <w:rFonts w:asciiTheme="minorHAnsi" w:hAnsiTheme="minorHAnsi" w:cstheme="minorHAnsi"/>
                <w:b/>
                <w:sz w:val="22"/>
                <w:szCs w:val="22"/>
              </w:rPr>
            </w:pPr>
            <w:r w:rsidRPr="00E67656">
              <w:rPr>
                <w:rFonts w:asciiTheme="minorHAnsi" w:hAnsiTheme="minorHAnsi" w:cstheme="minorHAnsi"/>
                <w:b/>
                <w:sz w:val="22"/>
                <w:szCs w:val="22"/>
              </w:rPr>
              <w:t>3</w:t>
            </w:r>
            <w:r w:rsidR="000A2850" w:rsidRPr="00E67656">
              <w:rPr>
                <w:rFonts w:asciiTheme="minorHAnsi" w:hAnsiTheme="minorHAnsi" w:cstheme="minorHAnsi"/>
                <w:b/>
                <w:sz w:val="22"/>
                <w:szCs w:val="22"/>
              </w:rPr>
              <w:t>.</w:t>
            </w:r>
            <w:r w:rsidR="00F14708">
              <w:rPr>
                <w:rFonts w:asciiTheme="minorHAnsi" w:hAnsiTheme="minorHAnsi" w:cstheme="minorHAnsi"/>
                <w:b/>
                <w:sz w:val="22"/>
                <w:szCs w:val="22"/>
              </w:rPr>
              <w:t>10</w:t>
            </w:r>
            <w:r w:rsidR="00C939E9" w:rsidRPr="00E67656">
              <w:rPr>
                <w:rFonts w:asciiTheme="minorHAnsi" w:hAnsiTheme="minorHAnsi" w:cstheme="minorHAnsi"/>
                <w:b/>
                <w:sz w:val="22"/>
                <w:szCs w:val="22"/>
              </w:rPr>
              <w:t xml:space="preserve"> Any other i</w:t>
            </w:r>
            <w:r w:rsidR="004476D6" w:rsidRPr="00E67656">
              <w:rPr>
                <w:rFonts w:asciiTheme="minorHAnsi" w:hAnsiTheme="minorHAnsi" w:cstheme="minorHAnsi"/>
                <w:b/>
                <w:sz w:val="22"/>
                <w:szCs w:val="22"/>
              </w:rPr>
              <w:t>ssues</w:t>
            </w:r>
          </w:p>
          <w:p w14:paraId="7BFE9C8A" w14:textId="389350DE" w:rsidR="004476D6" w:rsidRPr="00E67656" w:rsidRDefault="00E67656" w:rsidP="00C721C6">
            <w:pPr>
              <w:pStyle w:val="BodyText3"/>
              <w:tabs>
                <w:tab w:val="left" w:pos="323"/>
              </w:tabs>
              <w:spacing w:after="0"/>
              <w:rPr>
                <w:rFonts w:asciiTheme="minorHAnsi" w:hAnsiTheme="minorHAnsi" w:cstheme="minorHAnsi"/>
                <w:sz w:val="22"/>
                <w:szCs w:val="22"/>
              </w:rPr>
            </w:pPr>
            <w:r>
              <w:rPr>
                <w:rFonts w:asciiTheme="minorHAnsi" w:hAnsiTheme="minorHAnsi" w:cstheme="minorHAnsi"/>
                <w:sz w:val="22"/>
                <w:szCs w:val="22"/>
              </w:rPr>
              <w:t>C</w:t>
            </w:r>
            <w:r w:rsidR="004476D6" w:rsidRPr="00E67656">
              <w:rPr>
                <w:rFonts w:asciiTheme="minorHAnsi" w:hAnsiTheme="minorHAnsi" w:cstheme="minorHAnsi"/>
                <w:sz w:val="22"/>
                <w:szCs w:val="22"/>
              </w:rPr>
              <w:t>omment on any other issues or feedback</w:t>
            </w:r>
          </w:p>
        </w:tc>
      </w:tr>
      <w:tr w:rsidR="004476D6" w:rsidRPr="00E67656" w14:paraId="4C0C0B14"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0C796A07" w14:textId="30F6E6E8" w:rsidR="004476D6" w:rsidRPr="00E67656" w:rsidRDefault="004476D6" w:rsidP="004E5C1D">
            <w:pPr>
              <w:rPr>
                <w:rFonts w:asciiTheme="minorHAnsi" w:hAnsiTheme="minorHAnsi" w:cstheme="minorHAnsi"/>
                <w:sz w:val="22"/>
                <w:szCs w:val="22"/>
              </w:rPr>
            </w:pPr>
          </w:p>
          <w:p w14:paraId="0B052F6C" w14:textId="77777777" w:rsidR="005C3F60" w:rsidRPr="00E67656" w:rsidRDefault="005C3F60" w:rsidP="004E5C1D">
            <w:pPr>
              <w:rPr>
                <w:rFonts w:asciiTheme="minorHAnsi" w:hAnsiTheme="minorHAnsi" w:cstheme="minorHAnsi"/>
                <w:sz w:val="22"/>
                <w:szCs w:val="22"/>
              </w:rPr>
            </w:pPr>
          </w:p>
          <w:p w14:paraId="05C4054D" w14:textId="5ED780EA" w:rsidR="00E3616F" w:rsidRPr="00E67656" w:rsidRDefault="00E3616F" w:rsidP="004E5C1D">
            <w:pPr>
              <w:rPr>
                <w:rFonts w:asciiTheme="minorHAnsi" w:hAnsiTheme="minorHAnsi" w:cstheme="minorHAnsi"/>
                <w:sz w:val="22"/>
                <w:szCs w:val="22"/>
              </w:rPr>
            </w:pPr>
          </w:p>
        </w:tc>
      </w:tr>
      <w:tr w:rsidR="00A052F3" w:rsidRPr="00E67656" w14:paraId="3695196F"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D9D9D9"/>
          </w:tcPr>
          <w:p w14:paraId="260E06E6" w14:textId="23A5A1D4" w:rsidR="00A052F3" w:rsidRPr="00E67656" w:rsidRDefault="00A052F3" w:rsidP="00334976">
            <w:pPr>
              <w:rPr>
                <w:rFonts w:asciiTheme="minorHAnsi" w:hAnsiTheme="minorHAnsi" w:cstheme="minorHAnsi"/>
                <w:sz w:val="22"/>
                <w:szCs w:val="22"/>
              </w:rPr>
            </w:pPr>
            <w:r w:rsidRPr="00E67656">
              <w:rPr>
                <w:rFonts w:asciiTheme="minorHAnsi" w:hAnsiTheme="minorHAnsi" w:cstheme="minorHAnsi"/>
                <w:b/>
                <w:sz w:val="22"/>
                <w:szCs w:val="22"/>
              </w:rPr>
              <w:t>3.</w:t>
            </w:r>
            <w:r w:rsidR="002C5D37" w:rsidRPr="00E67656">
              <w:rPr>
                <w:rFonts w:asciiTheme="minorHAnsi" w:hAnsiTheme="minorHAnsi" w:cstheme="minorHAnsi"/>
                <w:b/>
                <w:sz w:val="22"/>
                <w:szCs w:val="22"/>
              </w:rPr>
              <w:t>1</w:t>
            </w:r>
            <w:r w:rsidR="00F14708">
              <w:rPr>
                <w:rFonts w:asciiTheme="minorHAnsi" w:hAnsiTheme="minorHAnsi" w:cstheme="minorHAnsi"/>
                <w:b/>
                <w:sz w:val="22"/>
                <w:szCs w:val="22"/>
              </w:rPr>
              <w:t>1</w:t>
            </w:r>
            <w:r w:rsidRPr="00E67656">
              <w:rPr>
                <w:rFonts w:asciiTheme="minorHAnsi" w:hAnsiTheme="minorHAnsi" w:cstheme="minorHAnsi"/>
                <w:b/>
                <w:sz w:val="22"/>
                <w:szCs w:val="22"/>
              </w:rPr>
              <w:t xml:space="preserve"> (IF RELEVANT) Periodic Review/Validation Report(s) </w:t>
            </w:r>
          </w:p>
          <w:p w14:paraId="032B7E33" w14:textId="361883DD" w:rsidR="00A052F3" w:rsidRPr="00E67656" w:rsidRDefault="00E67656" w:rsidP="00334976">
            <w:pPr>
              <w:rPr>
                <w:rFonts w:asciiTheme="minorHAnsi" w:hAnsiTheme="minorHAnsi" w:cstheme="minorHAnsi"/>
                <w:sz w:val="22"/>
                <w:szCs w:val="22"/>
              </w:rPr>
            </w:pPr>
            <w:r>
              <w:rPr>
                <w:rFonts w:asciiTheme="minorHAnsi" w:hAnsiTheme="minorHAnsi" w:cstheme="minorHAnsi"/>
                <w:sz w:val="22"/>
                <w:szCs w:val="22"/>
              </w:rPr>
              <w:t>C</w:t>
            </w:r>
            <w:r w:rsidR="00A052F3" w:rsidRPr="00E67656">
              <w:rPr>
                <w:rFonts w:asciiTheme="minorHAnsi" w:hAnsiTheme="minorHAnsi" w:cstheme="minorHAnsi"/>
                <w:sz w:val="22"/>
                <w:szCs w:val="22"/>
              </w:rPr>
              <w:t>onsider findings of panel and subsequent report</w:t>
            </w:r>
          </w:p>
        </w:tc>
      </w:tr>
      <w:tr w:rsidR="00A052F3" w:rsidRPr="00E67656" w14:paraId="31E1DF71" w14:textId="77777777" w:rsidTr="002C7EB2">
        <w:tblPrEx>
          <w:jc w:val="left"/>
        </w:tblPrEx>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6907B454" w14:textId="77777777" w:rsidR="00A052F3" w:rsidRPr="00E67656" w:rsidRDefault="00A052F3" w:rsidP="00334976">
            <w:pPr>
              <w:rPr>
                <w:rFonts w:asciiTheme="minorHAnsi" w:hAnsiTheme="minorHAnsi" w:cstheme="minorHAnsi"/>
                <w:sz w:val="22"/>
                <w:szCs w:val="22"/>
              </w:rPr>
            </w:pPr>
          </w:p>
          <w:p w14:paraId="05FFBB88" w14:textId="77777777" w:rsidR="00A052F3" w:rsidRPr="00E67656" w:rsidRDefault="00A052F3" w:rsidP="00334976">
            <w:pPr>
              <w:rPr>
                <w:rFonts w:asciiTheme="minorHAnsi" w:hAnsiTheme="minorHAnsi" w:cstheme="minorHAnsi"/>
                <w:sz w:val="22"/>
                <w:szCs w:val="22"/>
              </w:rPr>
            </w:pPr>
          </w:p>
          <w:p w14:paraId="679DF58C" w14:textId="7CB9FBD9" w:rsidR="005C3F60" w:rsidRPr="00E67656" w:rsidRDefault="005C3F60" w:rsidP="00334976">
            <w:pPr>
              <w:rPr>
                <w:rFonts w:asciiTheme="minorHAnsi" w:hAnsiTheme="minorHAnsi" w:cstheme="minorHAnsi"/>
                <w:sz w:val="22"/>
                <w:szCs w:val="22"/>
              </w:rPr>
            </w:pPr>
          </w:p>
        </w:tc>
      </w:tr>
    </w:tbl>
    <w:p w14:paraId="5CB53D4E" w14:textId="6AB85DDC" w:rsidR="00A052F3" w:rsidRPr="00E67656" w:rsidRDefault="00A052F3" w:rsidP="009C78C4">
      <w:pPr>
        <w:spacing w:after="160" w:line="259" w:lineRule="auto"/>
        <w:rPr>
          <w:rFonts w:asciiTheme="minorHAnsi" w:hAnsiTheme="minorHAnsi" w:cstheme="minorHAnsi"/>
          <w:sz w:val="22"/>
          <w:szCs w:val="22"/>
        </w:rPr>
        <w:sectPr w:rsidR="00A052F3" w:rsidRPr="00E67656" w:rsidSect="00124035">
          <w:footerReference w:type="default" r:id="rId13"/>
          <w:pgSz w:w="11906" w:h="16838" w:code="9"/>
          <w:pgMar w:top="284" w:right="424" w:bottom="567" w:left="567" w:header="720" w:footer="284" w:gutter="0"/>
          <w:cols w:space="720"/>
          <w:docGrid w:linePitch="272"/>
        </w:sectPr>
      </w:pPr>
    </w:p>
    <w:tbl>
      <w:tblPr>
        <w:tblpPr w:leftFromText="180" w:rightFromText="180" w:vertAnchor="text" w:horzAnchor="margin" w:tblpXSpec="center" w:tblpY="-14"/>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785"/>
        <w:gridCol w:w="4991"/>
        <w:gridCol w:w="4642"/>
        <w:gridCol w:w="1318"/>
        <w:gridCol w:w="2162"/>
      </w:tblGrid>
      <w:tr w:rsidR="00E67656" w:rsidRPr="00E67656" w14:paraId="03636A0D" w14:textId="77777777" w:rsidTr="00E67656">
        <w:trPr>
          <w:trHeight w:val="241"/>
        </w:trPr>
        <w:tc>
          <w:tcPr>
            <w:tcW w:w="5000" w:type="pct"/>
            <w:gridSpan w:val="6"/>
            <w:tcBorders>
              <w:top w:val="single" w:sz="4" w:space="0" w:color="auto"/>
              <w:left w:val="single" w:sz="4" w:space="0" w:color="auto"/>
              <w:bottom w:val="single" w:sz="4" w:space="0" w:color="auto"/>
              <w:right w:val="single" w:sz="4" w:space="0" w:color="auto"/>
            </w:tcBorders>
            <w:shd w:val="clear" w:color="auto" w:fill="FFC000"/>
          </w:tcPr>
          <w:p w14:paraId="5F15E350" w14:textId="77777777" w:rsidR="00E67656" w:rsidRPr="00E67656" w:rsidRDefault="00E67656" w:rsidP="00E67656">
            <w:pPr>
              <w:numPr>
                <w:ilvl w:val="0"/>
                <w:numId w:val="2"/>
              </w:numPr>
              <w:rPr>
                <w:rFonts w:asciiTheme="minorHAnsi" w:hAnsiTheme="minorHAnsi" w:cstheme="minorHAnsi"/>
                <w:b/>
                <w:sz w:val="22"/>
                <w:szCs w:val="22"/>
              </w:rPr>
            </w:pPr>
            <w:r w:rsidRPr="00E67656">
              <w:rPr>
                <w:rFonts w:asciiTheme="minorHAnsi" w:hAnsiTheme="minorHAnsi" w:cstheme="minorHAnsi"/>
                <w:b/>
                <w:sz w:val="22"/>
                <w:szCs w:val="22"/>
              </w:rPr>
              <w:lastRenderedPageBreak/>
              <w:t xml:space="preserve">ACTION PLAN </w:t>
            </w:r>
          </w:p>
          <w:p w14:paraId="525D55F7" w14:textId="57B4C4CB" w:rsidR="00E67656" w:rsidRPr="00E67656" w:rsidRDefault="00E67656" w:rsidP="004D7212">
            <w:pPr>
              <w:ind w:left="720"/>
              <w:rPr>
                <w:rFonts w:asciiTheme="minorHAnsi" w:hAnsiTheme="minorHAnsi" w:cstheme="minorHAnsi"/>
                <w:b/>
                <w:sz w:val="22"/>
                <w:szCs w:val="22"/>
              </w:rPr>
            </w:pPr>
            <w:r w:rsidRPr="00E67656">
              <w:rPr>
                <w:rFonts w:asciiTheme="minorHAnsi" w:hAnsiTheme="minorHAnsi" w:cstheme="minorHAnsi"/>
                <w:sz w:val="22"/>
                <w:szCs w:val="22"/>
              </w:rPr>
              <w:t>Ensure that for each action you select the topic under which the</w:t>
            </w:r>
            <w:r w:rsidR="0066540F">
              <w:rPr>
                <w:rFonts w:asciiTheme="minorHAnsi" w:hAnsiTheme="minorHAnsi" w:cstheme="minorHAnsi"/>
                <w:sz w:val="22"/>
                <w:szCs w:val="22"/>
              </w:rPr>
              <w:t xml:space="preserve"> action</w:t>
            </w:r>
            <w:r w:rsidRPr="00E67656">
              <w:rPr>
                <w:rFonts w:asciiTheme="minorHAnsi" w:hAnsiTheme="minorHAnsi" w:cstheme="minorHAnsi"/>
                <w:sz w:val="22"/>
                <w:szCs w:val="22"/>
              </w:rPr>
              <w:t xml:space="preserve"> lies and detail what evidence there is to support this action</w:t>
            </w:r>
            <w:r w:rsidR="004D7212">
              <w:rPr>
                <w:rFonts w:asciiTheme="minorHAnsi" w:hAnsiTheme="minorHAnsi" w:cstheme="minorHAnsi"/>
                <w:sz w:val="22"/>
                <w:szCs w:val="22"/>
              </w:rPr>
              <w:t>:</w:t>
            </w:r>
            <w:r w:rsidRPr="00E67656">
              <w:rPr>
                <w:rFonts w:asciiTheme="minorHAnsi" w:hAnsiTheme="minorHAnsi" w:cstheme="minorHAnsi"/>
                <w:sz w:val="22"/>
                <w:szCs w:val="22"/>
              </w:rPr>
              <w:t xml:space="preserve"> </w:t>
            </w:r>
          </w:p>
          <w:p w14:paraId="61B7D280" w14:textId="77777777" w:rsidR="00E67656" w:rsidRPr="00E67656" w:rsidRDefault="00E67656" w:rsidP="00E67656">
            <w:pPr>
              <w:pStyle w:val="ListParagraph"/>
              <w:numPr>
                <w:ilvl w:val="0"/>
                <w:numId w:val="23"/>
              </w:numPr>
              <w:rPr>
                <w:rFonts w:asciiTheme="minorHAnsi" w:hAnsiTheme="minorHAnsi" w:cstheme="minorHAnsi"/>
                <w:sz w:val="22"/>
                <w:szCs w:val="22"/>
              </w:rPr>
            </w:pPr>
            <w:r w:rsidRPr="00E67656">
              <w:rPr>
                <w:rFonts w:asciiTheme="minorHAnsi" w:hAnsiTheme="minorHAnsi" w:cstheme="minorHAnsi"/>
                <w:sz w:val="22"/>
                <w:szCs w:val="22"/>
              </w:rPr>
              <w:t>Roll over outstanding actions from last year’s AQIR.</w:t>
            </w:r>
          </w:p>
          <w:p w14:paraId="6413564F" w14:textId="77777777" w:rsidR="00E67656" w:rsidRPr="00E67656" w:rsidRDefault="00E67656" w:rsidP="00E67656">
            <w:pPr>
              <w:pStyle w:val="ListParagraph"/>
              <w:numPr>
                <w:ilvl w:val="0"/>
                <w:numId w:val="23"/>
              </w:numPr>
              <w:rPr>
                <w:rFonts w:asciiTheme="minorHAnsi" w:hAnsiTheme="minorHAnsi" w:cstheme="minorHAnsi"/>
                <w:sz w:val="22"/>
                <w:szCs w:val="22"/>
              </w:rPr>
            </w:pPr>
            <w:r w:rsidRPr="00E67656">
              <w:rPr>
                <w:rFonts w:asciiTheme="minorHAnsi" w:hAnsiTheme="minorHAnsi" w:cstheme="minorHAnsi"/>
                <w:sz w:val="22"/>
                <w:szCs w:val="22"/>
              </w:rPr>
              <w:t>Check all actions from the associated External Examiners Report are copied into the action plan and under ‘Topic’ column option 3. Assessment and formative feedback is selected.</w:t>
            </w:r>
          </w:p>
          <w:p w14:paraId="54E2FE6C" w14:textId="4CEE8AE5" w:rsidR="00E67656" w:rsidRPr="00E67656" w:rsidRDefault="00E67656" w:rsidP="00E67656">
            <w:pPr>
              <w:pStyle w:val="ListParagraph"/>
              <w:numPr>
                <w:ilvl w:val="0"/>
                <w:numId w:val="23"/>
              </w:numPr>
              <w:rPr>
                <w:rFonts w:asciiTheme="minorHAnsi" w:hAnsiTheme="minorHAnsi" w:cstheme="minorHAnsi"/>
                <w:b/>
                <w:sz w:val="22"/>
                <w:szCs w:val="22"/>
              </w:rPr>
            </w:pPr>
            <w:r w:rsidRPr="00E67656">
              <w:rPr>
                <w:rFonts w:asciiTheme="minorHAnsi" w:hAnsiTheme="minorHAnsi" w:cstheme="minorHAnsi"/>
                <w:sz w:val="22"/>
                <w:szCs w:val="22"/>
              </w:rPr>
              <w:t xml:space="preserve">Add </w:t>
            </w:r>
            <w:r w:rsidR="0066540F">
              <w:rPr>
                <w:rFonts w:asciiTheme="minorHAnsi" w:hAnsiTheme="minorHAnsi" w:cstheme="minorHAnsi"/>
                <w:sz w:val="22"/>
                <w:szCs w:val="22"/>
              </w:rPr>
              <w:t xml:space="preserve">a new row for </w:t>
            </w:r>
            <w:r w:rsidRPr="00E67656">
              <w:rPr>
                <w:rFonts w:asciiTheme="minorHAnsi" w:hAnsiTheme="minorHAnsi" w:cstheme="minorHAnsi"/>
                <w:sz w:val="22"/>
                <w:szCs w:val="22"/>
              </w:rPr>
              <w:t xml:space="preserve">any new actions resulting from section 3. Course Review. </w:t>
            </w:r>
          </w:p>
          <w:p w14:paraId="23475A64" w14:textId="77777777" w:rsidR="00E67656" w:rsidRPr="00E67656" w:rsidRDefault="00E67656" w:rsidP="00E67656">
            <w:pPr>
              <w:ind w:left="720"/>
              <w:rPr>
                <w:rFonts w:asciiTheme="minorHAnsi" w:hAnsiTheme="minorHAnsi" w:cstheme="minorHAnsi"/>
                <w:b/>
                <w:sz w:val="22"/>
                <w:szCs w:val="22"/>
              </w:rPr>
            </w:pPr>
          </w:p>
        </w:tc>
      </w:tr>
      <w:tr w:rsidR="00E67656" w:rsidRPr="00E67656" w14:paraId="28286A20" w14:textId="77777777" w:rsidTr="00E67656">
        <w:trPr>
          <w:cantSplit/>
          <w:trHeight w:val="262"/>
        </w:trPr>
        <w:tc>
          <w:tcPr>
            <w:tcW w:w="662" w:type="pct"/>
            <w:tcBorders>
              <w:bottom w:val="single" w:sz="4" w:space="0" w:color="auto"/>
            </w:tcBorders>
            <w:shd w:val="clear" w:color="auto" w:fill="FFC000"/>
          </w:tcPr>
          <w:p w14:paraId="3F04ED97" w14:textId="24591AB9"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
                <w:sz w:val="22"/>
                <w:szCs w:val="22"/>
              </w:rPr>
              <w:t>Topic (choose from list below)</w:t>
            </w:r>
          </w:p>
          <w:p w14:paraId="3B1B8AEE" w14:textId="77777777" w:rsidR="00E67656" w:rsidRPr="00E67656" w:rsidRDefault="00E67656" w:rsidP="00E67656">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Theme="minorHAnsi" w:hAnsiTheme="minorHAnsi" w:cstheme="minorHAnsi"/>
                <w:bCs/>
                <w:sz w:val="22"/>
                <w:szCs w:val="22"/>
                <w:lang w:val="en-GB"/>
              </w:rPr>
            </w:pPr>
            <w:r w:rsidRPr="00E67656">
              <w:rPr>
                <w:rFonts w:asciiTheme="minorHAnsi" w:hAnsiTheme="minorHAnsi" w:cstheme="minorHAnsi"/>
                <w:bCs/>
                <w:sz w:val="22"/>
                <w:szCs w:val="22"/>
                <w:lang w:val="en-GB"/>
              </w:rPr>
              <w:t xml:space="preserve">1. Content </w:t>
            </w:r>
          </w:p>
          <w:p w14:paraId="2AAD9478" w14:textId="77777777" w:rsidR="00E67656" w:rsidRPr="00E67656" w:rsidRDefault="00E67656" w:rsidP="00E67656">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Theme="minorHAnsi" w:hAnsiTheme="minorHAnsi" w:cstheme="minorHAnsi"/>
                <w:bCs/>
                <w:sz w:val="22"/>
                <w:szCs w:val="22"/>
                <w:lang w:val="en-GB"/>
              </w:rPr>
            </w:pPr>
            <w:r w:rsidRPr="00E67656">
              <w:rPr>
                <w:rFonts w:asciiTheme="minorHAnsi" w:hAnsiTheme="minorHAnsi" w:cstheme="minorHAnsi"/>
                <w:bCs/>
                <w:sz w:val="22"/>
                <w:szCs w:val="22"/>
                <w:lang w:val="en-GB"/>
              </w:rPr>
              <w:t>2. Teaching methods</w:t>
            </w:r>
          </w:p>
          <w:p w14:paraId="6025886C" w14:textId="77777777" w:rsidR="00E67656" w:rsidRPr="00E67656" w:rsidRDefault="00E67656" w:rsidP="00E67656">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Theme="minorHAnsi" w:hAnsiTheme="minorHAnsi" w:cstheme="minorHAnsi"/>
                <w:bCs/>
                <w:sz w:val="22"/>
                <w:szCs w:val="22"/>
                <w:lang w:val="en-GB"/>
              </w:rPr>
            </w:pPr>
            <w:r w:rsidRPr="00E67656">
              <w:rPr>
                <w:rFonts w:asciiTheme="minorHAnsi" w:hAnsiTheme="minorHAnsi" w:cstheme="minorHAnsi"/>
                <w:bCs/>
                <w:sz w:val="22"/>
                <w:szCs w:val="22"/>
                <w:lang w:val="en-GB"/>
              </w:rPr>
              <w:t>3. Assessment and formative feedback (including actions from External Examiner Reports)</w:t>
            </w:r>
          </w:p>
          <w:p w14:paraId="1AEF865B" w14:textId="77777777" w:rsidR="00E67656" w:rsidRPr="00E67656" w:rsidRDefault="00E67656" w:rsidP="00E67656">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Theme="minorHAnsi" w:hAnsiTheme="minorHAnsi" w:cstheme="minorHAnsi"/>
                <w:bCs/>
                <w:sz w:val="22"/>
                <w:szCs w:val="22"/>
                <w:lang w:val="en-GB"/>
              </w:rPr>
            </w:pPr>
            <w:r w:rsidRPr="00E67656">
              <w:rPr>
                <w:rFonts w:asciiTheme="minorHAnsi" w:hAnsiTheme="minorHAnsi" w:cstheme="minorHAnsi"/>
                <w:bCs/>
                <w:sz w:val="22"/>
                <w:szCs w:val="22"/>
                <w:lang w:val="en-GB"/>
              </w:rPr>
              <w:t>4. Staffing and resources</w:t>
            </w:r>
          </w:p>
          <w:p w14:paraId="720212D8" w14:textId="77777777"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Cs/>
                <w:sz w:val="22"/>
                <w:szCs w:val="22"/>
              </w:rPr>
              <w:t>5. Other</w:t>
            </w:r>
          </w:p>
        </w:tc>
        <w:tc>
          <w:tcPr>
            <w:tcW w:w="245" w:type="pct"/>
            <w:tcBorders>
              <w:bottom w:val="single" w:sz="4" w:space="0" w:color="auto"/>
            </w:tcBorders>
            <w:shd w:val="clear" w:color="auto" w:fill="FFC000"/>
          </w:tcPr>
          <w:p w14:paraId="5499D4BD" w14:textId="77777777"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
                <w:sz w:val="22"/>
                <w:szCs w:val="22"/>
              </w:rPr>
              <w:t>Date action raised</w:t>
            </w:r>
          </w:p>
        </w:tc>
        <w:tc>
          <w:tcPr>
            <w:tcW w:w="1558" w:type="pct"/>
            <w:tcBorders>
              <w:bottom w:val="single" w:sz="4" w:space="0" w:color="auto"/>
            </w:tcBorders>
            <w:shd w:val="clear" w:color="auto" w:fill="FFC000"/>
          </w:tcPr>
          <w:p w14:paraId="2C8342A2" w14:textId="77777777"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
                <w:sz w:val="22"/>
                <w:szCs w:val="22"/>
              </w:rPr>
              <w:t xml:space="preserve">Action </w:t>
            </w:r>
          </w:p>
        </w:tc>
        <w:tc>
          <w:tcPr>
            <w:tcW w:w="1449" w:type="pct"/>
            <w:tcBorders>
              <w:bottom w:val="single" w:sz="4" w:space="0" w:color="auto"/>
            </w:tcBorders>
            <w:shd w:val="clear" w:color="auto" w:fill="FFC000"/>
          </w:tcPr>
          <w:p w14:paraId="42A010E0" w14:textId="77777777"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
                <w:sz w:val="22"/>
                <w:szCs w:val="22"/>
              </w:rPr>
              <w:t>Progress to date</w:t>
            </w:r>
          </w:p>
        </w:tc>
        <w:tc>
          <w:tcPr>
            <w:tcW w:w="411" w:type="pct"/>
            <w:tcBorders>
              <w:bottom w:val="single" w:sz="4" w:space="0" w:color="auto"/>
            </w:tcBorders>
            <w:shd w:val="clear" w:color="auto" w:fill="FFC000"/>
          </w:tcPr>
          <w:p w14:paraId="11B43AEB" w14:textId="77777777" w:rsidR="00E67656" w:rsidRPr="00E67656" w:rsidRDefault="00E67656" w:rsidP="00E67656">
            <w:pPr>
              <w:widowControl w:val="0"/>
              <w:spacing w:after="19"/>
              <w:rPr>
                <w:rFonts w:asciiTheme="minorHAnsi" w:hAnsiTheme="minorHAnsi" w:cstheme="minorHAnsi"/>
                <w:b/>
                <w:sz w:val="22"/>
                <w:szCs w:val="22"/>
              </w:rPr>
            </w:pPr>
            <w:r w:rsidRPr="00E67656">
              <w:rPr>
                <w:rFonts w:asciiTheme="minorHAnsi" w:hAnsiTheme="minorHAnsi" w:cstheme="minorHAnsi"/>
                <w:b/>
                <w:sz w:val="22"/>
                <w:szCs w:val="22"/>
              </w:rPr>
              <w:t xml:space="preserve">Responsible person(s) role title and name </w:t>
            </w:r>
          </w:p>
          <w:p w14:paraId="4A44FF2B" w14:textId="77777777" w:rsidR="00E67656" w:rsidRPr="00E67656" w:rsidRDefault="00E67656" w:rsidP="00E67656">
            <w:pPr>
              <w:widowControl w:val="0"/>
              <w:spacing w:after="19"/>
              <w:rPr>
                <w:rFonts w:asciiTheme="minorHAnsi" w:hAnsiTheme="minorHAnsi" w:cstheme="minorHAnsi"/>
                <w:b/>
                <w:sz w:val="22"/>
                <w:szCs w:val="22"/>
              </w:rPr>
            </w:pPr>
          </w:p>
        </w:tc>
        <w:tc>
          <w:tcPr>
            <w:tcW w:w="675" w:type="pct"/>
            <w:tcBorders>
              <w:bottom w:val="single" w:sz="4" w:space="0" w:color="auto"/>
            </w:tcBorders>
            <w:shd w:val="clear" w:color="auto" w:fill="FFC000"/>
          </w:tcPr>
          <w:p w14:paraId="53FDFE7E" w14:textId="53AAB8F5" w:rsidR="00E67656" w:rsidRPr="00E67656" w:rsidRDefault="00E67656" w:rsidP="00E67656">
            <w:pPr>
              <w:rPr>
                <w:rFonts w:asciiTheme="minorHAnsi" w:hAnsiTheme="minorHAnsi" w:cstheme="minorHAnsi"/>
                <w:b/>
                <w:bCs/>
                <w:color w:val="000000"/>
                <w:sz w:val="22"/>
                <w:szCs w:val="22"/>
              </w:rPr>
            </w:pPr>
            <w:r w:rsidRPr="00E67656">
              <w:rPr>
                <w:rFonts w:asciiTheme="minorHAnsi" w:hAnsiTheme="minorHAnsi" w:cstheme="minorHAnsi"/>
                <w:b/>
                <w:bCs/>
                <w:color w:val="000000"/>
                <w:sz w:val="22"/>
                <w:szCs w:val="22"/>
              </w:rPr>
              <w:t>Action Status (choose one from - In progress/</w:t>
            </w:r>
            <w:r w:rsidR="004D7212">
              <w:rPr>
                <w:rFonts w:asciiTheme="minorHAnsi" w:hAnsiTheme="minorHAnsi" w:cstheme="minorHAnsi"/>
                <w:b/>
                <w:bCs/>
                <w:color w:val="000000"/>
                <w:sz w:val="22"/>
                <w:szCs w:val="22"/>
              </w:rPr>
              <w:t xml:space="preserve"> </w:t>
            </w:r>
            <w:r w:rsidRPr="00E67656">
              <w:rPr>
                <w:rFonts w:asciiTheme="minorHAnsi" w:hAnsiTheme="minorHAnsi" w:cstheme="minorHAnsi"/>
                <w:b/>
                <w:bCs/>
                <w:color w:val="000000"/>
                <w:sz w:val="22"/>
                <w:szCs w:val="22"/>
              </w:rPr>
              <w:t>Completed)</w:t>
            </w:r>
          </w:p>
          <w:p w14:paraId="52191ADD" w14:textId="77777777" w:rsidR="00E67656" w:rsidRPr="00E67656" w:rsidRDefault="00E67656" w:rsidP="00E67656">
            <w:pPr>
              <w:widowControl w:val="0"/>
              <w:spacing w:after="19"/>
              <w:rPr>
                <w:rFonts w:asciiTheme="minorHAnsi" w:hAnsiTheme="minorHAnsi" w:cstheme="minorHAnsi"/>
                <w:b/>
                <w:sz w:val="22"/>
                <w:szCs w:val="22"/>
              </w:rPr>
            </w:pPr>
          </w:p>
        </w:tc>
      </w:tr>
      <w:tr w:rsidR="00E67656" w:rsidRPr="00E67656" w14:paraId="0C71CC68" w14:textId="77777777" w:rsidTr="00E67656">
        <w:trPr>
          <w:cantSplit/>
          <w:trHeight w:val="313"/>
        </w:trPr>
        <w:tc>
          <w:tcPr>
            <w:tcW w:w="662" w:type="pct"/>
            <w:tcBorders>
              <w:bottom w:val="single" w:sz="4" w:space="0" w:color="auto"/>
            </w:tcBorders>
          </w:tcPr>
          <w:p w14:paraId="317C1F4C"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01C98001"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2A404E3A"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0005D2D4"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7A75CBA1"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1411DDAC"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4D2631E5" w14:textId="77777777" w:rsidTr="00E67656">
        <w:trPr>
          <w:cantSplit/>
          <w:trHeight w:val="259"/>
        </w:trPr>
        <w:tc>
          <w:tcPr>
            <w:tcW w:w="662" w:type="pct"/>
            <w:tcBorders>
              <w:bottom w:val="single" w:sz="4" w:space="0" w:color="auto"/>
            </w:tcBorders>
          </w:tcPr>
          <w:p w14:paraId="04BB58BF"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22485C3F"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4D07B3F4"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3B8F7407"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096308F6"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375B85BB"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760A697E" w14:textId="77777777" w:rsidTr="00E67656">
        <w:trPr>
          <w:cantSplit/>
          <w:trHeight w:val="260"/>
        </w:trPr>
        <w:tc>
          <w:tcPr>
            <w:tcW w:w="662" w:type="pct"/>
            <w:shd w:val="clear" w:color="auto" w:fill="auto"/>
          </w:tcPr>
          <w:p w14:paraId="4D550BA9"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52AD3AB2"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5AB19282"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694E68E1"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001A6FE9"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1143EDE7"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65AEB8DD" w14:textId="77777777" w:rsidTr="00E67656">
        <w:trPr>
          <w:cantSplit/>
          <w:trHeight w:val="260"/>
        </w:trPr>
        <w:tc>
          <w:tcPr>
            <w:tcW w:w="662" w:type="pct"/>
            <w:tcBorders>
              <w:bottom w:val="single" w:sz="4" w:space="0" w:color="auto"/>
            </w:tcBorders>
            <w:shd w:val="clear" w:color="auto" w:fill="auto"/>
          </w:tcPr>
          <w:p w14:paraId="087E0649"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65C3DFC8"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266CDD84"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397ACCF9"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371632E4"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69AB24C6"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309FE8A8" w14:textId="77777777" w:rsidTr="00E67656">
        <w:trPr>
          <w:cantSplit/>
          <w:trHeight w:val="260"/>
        </w:trPr>
        <w:tc>
          <w:tcPr>
            <w:tcW w:w="662" w:type="pct"/>
            <w:tcBorders>
              <w:bottom w:val="single" w:sz="4" w:space="0" w:color="auto"/>
            </w:tcBorders>
            <w:shd w:val="clear" w:color="auto" w:fill="auto"/>
          </w:tcPr>
          <w:p w14:paraId="7AF6D691"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6A92622C"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0CCD2899"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359B3DAA"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1F99728F"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5CCC9C95"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3D67E405" w14:textId="77777777" w:rsidTr="00E67656">
        <w:trPr>
          <w:cantSplit/>
          <w:trHeight w:val="260"/>
        </w:trPr>
        <w:tc>
          <w:tcPr>
            <w:tcW w:w="662" w:type="pct"/>
            <w:tcBorders>
              <w:bottom w:val="single" w:sz="4" w:space="0" w:color="auto"/>
            </w:tcBorders>
          </w:tcPr>
          <w:p w14:paraId="01AD376C"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6D33DB29"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796BA52F"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31AD0592"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55BB7181"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12FE35F0"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2289B29A" w14:textId="77777777" w:rsidTr="00E67656">
        <w:trPr>
          <w:cantSplit/>
          <w:trHeight w:val="229"/>
        </w:trPr>
        <w:tc>
          <w:tcPr>
            <w:tcW w:w="662" w:type="pct"/>
            <w:tcBorders>
              <w:bottom w:val="single" w:sz="4" w:space="0" w:color="auto"/>
            </w:tcBorders>
          </w:tcPr>
          <w:p w14:paraId="55A3779F" w14:textId="77777777" w:rsidR="00E67656" w:rsidRPr="00E67656" w:rsidRDefault="00E67656" w:rsidP="00E67656">
            <w:pPr>
              <w:widowControl w:val="0"/>
              <w:rPr>
                <w:rFonts w:asciiTheme="minorHAnsi" w:hAnsiTheme="minorHAnsi" w:cstheme="minorHAnsi"/>
                <w:sz w:val="22"/>
                <w:szCs w:val="22"/>
              </w:rPr>
            </w:pPr>
          </w:p>
        </w:tc>
        <w:tc>
          <w:tcPr>
            <w:tcW w:w="245" w:type="pct"/>
            <w:tcBorders>
              <w:bottom w:val="single" w:sz="4" w:space="0" w:color="auto"/>
            </w:tcBorders>
          </w:tcPr>
          <w:p w14:paraId="7B30E680" w14:textId="77777777" w:rsidR="00E67656" w:rsidRPr="00E67656" w:rsidRDefault="00E67656" w:rsidP="00E67656">
            <w:pPr>
              <w:widowControl w:val="0"/>
              <w:rPr>
                <w:rFonts w:asciiTheme="minorHAnsi" w:hAnsiTheme="minorHAnsi" w:cstheme="minorHAnsi"/>
                <w:sz w:val="22"/>
                <w:szCs w:val="22"/>
              </w:rPr>
            </w:pPr>
          </w:p>
        </w:tc>
        <w:tc>
          <w:tcPr>
            <w:tcW w:w="1558" w:type="pct"/>
            <w:tcBorders>
              <w:bottom w:val="single" w:sz="4" w:space="0" w:color="auto"/>
            </w:tcBorders>
          </w:tcPr>
          <w:p w14:paraId="1E07B13E" w14:textId="77777777" w:rsidR="00E67656" w:rsidRPr="00E67656" w:rsidRDefault="00E67656" w:rsidP="00E67656">
            <w:pPr>
              <w:widowControl w:val="0"/>
              <w:rPr>
                <w:rFonts w:asciiTheme="minorHAnsi" w:hAnsiTheme="minorHAnsi" w:cstheme="minorHAnsi"/>
                <w:sz w:val="22"/>
                <w:szCs w:val="22"/>
              </w:rPr>
            </w:pPr>
          </w:p>
        </w:tc>
        <w:tc>
          <w:tcPr>
            <w:tcW w:w="1449" w:type="pct"/>
            <w:tcBorders>
              <w:bottom w:val="single" w:sz="4" w:space="0" w:color="auto"/>
            </w:tcBorders>
          </w:tcPr>
          <w:p w14:paraId="28274B00" w14:textId="77777777" w:rsidR="00E67656" w:rsidRPr="00E67656" w:rsidRDefault="00E67656" w:rsidP="00E67656">
            <w:pPr>
              <w:widowControl w:val="0"/>
              <w:rPr>
                <w:rFonts w:asciiTheme="minorHAnsi" w:hAnsiTheme="minorHAnsi" w:cstheme="minorHAnsi"/>
                <w:sz w:val="22"/>
                <w:szCs w:val="22"/>
              </w:rPr>
            </w:pPr>
          </w:p>
        </w:tc>
        <w:tc>
          <w:tcPr>
            <w:tcW w:w="411" w:type="pct"/>
            <w:tcBorders>
              <w:bottom w:val="single" w:sz="4" w:space="0" w:color="auto"/>
            </w:tcBorders>
          </w:tcPr>
          <w:p w14:paraId="067510AD" w14:textId="77777777" w:rsidR="00E67656" w:rsidRPr="00E67656" w:rsidRDefault="00E67656" w:rsidP="00E67656">
            <w:pPr>
              <w:widowControl w:val="0"/>
              <w:rPr>
                <w:rFonts w:asciiTheme="minorHAnsi" w:hAnsiTheme="minorHAnsi" w:cstheme="minorHAnsi"/>
                <w:sz w:val="22"/>
                <w:szCs w:val="22"/>
              </w:rPr>
            </w:pPr>
          </w:p>
        </w:tc>
        <w:tc>
          <w:tcPr>
            <w:tcW w:w="675" w:type="pct"/>
            <w:tcBorders>
              <w:bottom w:val="single" w:sz="4" w:space="0" w:color="auto"/>
            </w:tcBorders>
          </w:tcPr>
          <w:p w14:paraId="540D6FDF" w14:textId="77777777" w:rsidR="00E67656" w:rsidRPr="00E67656" w:rsidRDefault="00E67656" w:rsidP="00E67656">
            <w:pPr>
              <w:widowControl w:val="0"/>
              <w:rPr>
                <w:rFonts w:asciiTheme="minorHAnsi" w:hAnsiTheme="minorHAnsi" w:cstheme="minorHAnsi"/>
                <w:sz w:val="22"/>
                <w:szCs w:val="22"/>
              </w:rPr>
            </w:pPr>
          </w:p>
        </w:tc>
      </w:tr>
      <w:tr w:rsidR="00E67656" w:rsidRPr="00E67656" w14:paraId="28F20DD7" w14:textId="77777777" w:rsidTr="00E67656">
        <w:trPr>
          <w:cantSplit/>
          <w:trHeight w:val="259"/>
        </w:trPr>
        <w:tc>
          <w:tcPr>
            <w:tcW w:w="662" w:type="pct"/>
            <w:tcBorders>
              <w:bottom w:val="single" w:sz="4" w:space="0" w:color="auto"/>
            </w:tcBorders>
          </w:tcPr>
          <w:p w14:paraId="179589B3"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5ED06401"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7B995B3E"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454E5468"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6908EF6C"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16D5F3AE"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0623F6B2" w14:textId="77777777" w:rsidTr="00E67656">
        <w:trPr>
          <w:cantSplit/>
          <w:trHeight w:val="259"/>
        </w:trPr>
        <w:tc>
          <w:tcPr>
            <w:tcW w:w="662" w:type="pct"/>
            <w:tcBorders>
              <w:bottom w:val="single" w:sz="4" w:space="0" w:color="auto"/>
            </w:tcBorders>
          </w:tcPr>
          <w:p w14:paraId="6909AA59"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32D90FD8"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4C41A071"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0CB4FA20"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15EC66C2"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292EDEBE" w14:textId="77777777" w:rsidR="00E67656" w:rsidRPr="00E67656" w:rsidRDefault="00E67656" w:rsidP="00E67656">
            <w:pPr>
              <w:widowControl w:val="0"/>
              <w:spacing w:after="19"/>
              <w:rPr>
                <w:rFonts w:asciiTheme="minorHAnsi" w:hAnsiTheme="minorHAnsi" w:cstheme="minorHAnsi"/>
                <w:sz w:val="22"/>
                <w:szCs w:val="22"/>
              </w:rPr>
            </w:pPr>
          </w:p>
        </w:tc>
      </w:tr>
      <w:tr w:rsidR="00E67656" w:rsidRPr="00E67656" w14:paraId="476933C4" w14:textId="77777777" w:rsidTr="00E67656">
        <w:trPr>
          <w:cantSplit/>
          <w:trHeight w:val="259"/>
        </w:trPr>
        <w:tc>
          <w:tcPr>
            <w:tcW w:w="662" w:type="pct"/>
            <w:tcBorders>
              <w:bottom w:val="single" w:sz="4" w:space="0" w:color="auto"/>
            </w:tcBorders>
          </w:tcPr>
          <w:p w14:paraId="2CBBABB5" w14:textId="77777777" w:rsidR="00E67656" w:rsidRPr="00E67656" w:rsidRDefault="00E67656" w:rsidP="00E67656">
            <w:pPr>
              <w:widowControl w:val="0"/>
              <w:spacing w:after="19"/>
              <w:rPr>
                <w:rFonts w:asciiTheme="minorHAnsi" w:hAnsiTheme="minorHAnsi" w:cstheme="minorHAnsi"/>
                <w:sz w:val="22"/>
                <w:szCs w:val="22"/>
              </w:rPr>
            </w:pPr>
          </w:p>
        </w:tc>
        <w:tc>
          <w:tcPr>
            <w:tcW w:w="245" w:type="pct"/>
            <w:tcBorders>
              <w:bottom w:val="single" w:sz="4" w:space="0" w:color="auto"/>
            </w:tcBorders>
          </w:tcPr>
          <w:p w14:paraId="36B71C91" w14:textId="77777777" w:rsidR="00E67656" w:rsidRPr="00E67656" w:rsidRDefault="00E67656" w:rsidP="00E67656">
            <w:pPr>
              <w:widowControl w:val="0"/>
              <w:spacing w:after="19"/>
              <w:rPr>
                <w:rFonts w:asciiTheme="minorHAnsi" w:hAnsiTheme="minorHAnsi" w:cstheme="minorHAnsi"/>
                <w:sz w:val="22"/>
                <w:szCs w:val="22"/>
              </w:rPr>
            </w:pPr>
          </w:p>
        </w:tc>
        <w:tc>
          <w:tcPr>
            <w:tcW w:w="1558" w:type="pct"/>
            <w:tcBorders>
              <w:bottom w:val="single" w:sz="4" w:space="0" w:color="auto"/>
            </w:tcBorders>
          </w:tcPr>
          <w:p w14:paraId="29CFAA0A" w14:textId="77777777" w:rsidR="00E67656" w:rsidRPr="00E67656" w:rsidRDefault="00E67656" w:rsidP="00E67656">
            <w:pPr>
              <w:widowControl w:val="0"/>
              <w:spacing w:after="19"/>
              <w:rPr>
                <w:rFonts w:asciiTheme="minorHAnsi" w:hAnsiTheme="minorHAnsi" w:cstheme="minorHAnsi"/>
                <w:sz w:val="22"/>
                <w:szCs w:val="22"/>
              </w:rPr>
            </w:pPr>
          </w:p>
        </w:tc>
        <w:tc>
          <w:tcPr>
            <w:tcW w:w="1449" w:type="pct"/>
            <w:tcBorders>
              <w:bottom w:val="single" w:sz="4" w:space="0" w:color="auto"/>
            </w:tcBorders>
          </w:tcPr>
          <w:p w14:paraId="1EBB006D" w14:textId="77777777" w:rsidR="00E67656" w:rsidRPr="00E67656" w:rsidRDefault="00E67656" w:rsidP="00E67656">
            <w:pPr>
              <w:widowControl w:val="0"/>
              <w:spacing w:after="19"/>
              <w:rPr>
                <w:rFonts w:asciiTheme="minorHAnsi" w:hAnsiTheme="minorHAnsi" w:cstheme="minorHAnsi"/>
                <w:sz w:val="22"/>
                <w:szCs w:val="22"/>
              </w:rPr>
            </w:pPr>
          </w:p>
        </w:tc>
        <w:tc>
          <w:tcPr>
            <w:tcW w:w="411" w:type="pct"/>
            <w:tcBorders>
              <w:bottom w:val="single" w:sz="4" w:space="0" w:color="auto"/>
            </w:tcBorders>
          </w:tcPr>
          <w:p w14:paraId="070C1152" w14:textId="77777777" w:rsidR="00E67656" w:rsidRPr="00E67656" w:rsidRDefault="00E67656" w:rsidP="00E67656">
            <w:pPr>
              <w:widowControl w:val="0"/>
              <w:spacing w:after="19"/>
              <w:rPr>
                <w:rFonts w:asciiTheme="minorHAnsi" w:hAnsiTheme="minorHAnsi" w:cstheme="minorHAnsi"/>
                <w:sz w:val="22"/>
                <w:szCs w:val="22"/>
              </w:rPr>
            </w:pPr>
          </w:p>
        </w:tc>
        <w:tc>
          <w:tcPr>
            <w:tcW w:w="675" w:type="pct"/>
            <w:tcBorders>
              <w:bottom w:val="single" w:sz="4" w:space="0" w:color="auto"/>
            </w:tcBorders>
          </w:tcPr>
          <w:p w14:paraId="75012158" w14:textId="77777777" w:rsidR="00E67656" w:rsidRPr="00E67656" w:rsidRDefault="00E67656" w:rsidP="00E67656">
            <w:pPr>
              <w:widowControl w:val="0"/>
              <w:spacing w:after="19"/>
              <w:rPr>
                <w:rFonts w:asciiTheme="minorHAnsi" w:hAnsiTheme="minorHAnsi" w:cstheme="minorHAnsi"/>
                <w:sz w:val="22"/>
                <w:szCs w:val="22"/>
              </w:rPr>
            </w:pPr>
          </w:p>
        </w:tc>
      </w:tr>
    </w:tbl>
    <w:p w14:paraId="440B1DC2" w14:textId="78406FDD" w:rsidR="00101DA9" w:rsidRDefault="00101DA9">
      <w:pPr>
        <w:spacing w:after="160" w:line="259" w:lineRule="auto"/>
        <w:rPr>
          <w:rFonts w:asciiTheme="minorHAnsi" w:hAnsiTheme="minorHAnsi" w:cstheme="minorHAnsi"/>
          <w:sz w:val="22"/>
          <w:szCs w:val="22"/>
        </w:rPr>
      </w:pPr>
    </w:p>
    <w:p w14:paraId="5B105EAE" w14:textId="77777777" w:rsidR="00F14708" w:rsidRDefault="00F14708">
      <w:pPr>
        <w:spacing w:after="160" w:line="259" w:lineRule="auto"/>
        <w:rPr>
          <w:rFonts w:asciiTheme="minorHAnsi" w:hAnsiTheme="minorHAnsi" w:cstheme="minorHAnsi"/>
          <w:sz w:val="22"/>
          <w:szCs w:val="22"/>
        </w:rPr>
      </w:pPr>
    </w:p>
    <w:p w14:paraId="16525F58" w14:textId="77777777" w:rsidR="004D7212" w:rsidRPr="00E67656" w:rsidRDefault="004D7212">
      <w:pPr>
        <w:spacing w:after="160" w:line="259" w:lineRule="auto"/>
        <w:rPr>
          <w:rFonts w:asciiTheme="minorHAnsi" w:hAnsiTheme="minorHAnsi" w:cstheme="minorHAnsi"/>
          <w:sz w:val="22"/>
          <w:szCs w:val="22"/>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662"/>
      </w:tblGrid>
      <w:tr w:rsidR="00101DA9" w:rsidRPr="00E67656" w14:paraId="49E95464" w14:textId="77777777" w:rsidTr="00201B1C">
        <w:tc>
          <w:tcPr>
            <w:tcW w:w="9464" w:type="dxa"/>
            <w:gridSpan w:val="2"/>
            <w:tcBorders>
              <w:top w:val="single" w:sz="4" w:space="0" w:color="auto"/>
            </w:tcBorders>
            <w:shd w:val="clear" w:color="auto" w:fill="FFC000"/>
          </w:tcPr>
          <w:p w14:paraId="7D285A8F" w14:textId="77777777" w:rsidR="00101DA9" w:rsidRPr="00E67656" w:rsidRDefault="00101DA9" w:rsidP="00201B1C">
            <w:pPr>
              <w:pStyle w:val="Heading8"/>
              <w:keepNext w:val="0"/>
              <w:jc w:val="both"/>
              <w:rPr>
                <w:rFonts w:asciiTheme="minorHAnsi" w:hAnsiTheme="minorHAnsi" w:cstheme="minorHAnsi"/>
                <w:sz w:val="22"/>
                <w:szCs w:val="22"/>
              </w:rPr>
            </w:pPr>
            <w:r w:rsidRPr="00E67656">
              <w:rPr>
                <w:rFonts w:asciiTheme="minorHAnsi" w:hAnsiTheme="minorHAnsi" w:cstheme="minorHAnsi"/>
                <w:sz w:val="22"/>
                <w:szCs w:val="22"/>
              </w:rPr>
              <w:lastRenderedPageBreak/>
              <w:t>REPORT SUBMISSION</w:t>
            </w:r>
          </w:p>
          <w:p w14:paraId="10272CAB" w14:textId="77777777" w:rsidR="00101DA9" w:rsidRPr="00E67656" w:rsidRDefault="00101DA9" w:rsidP="00201B1C">
            <w:pPr>
              <w:rPr>
                <w:rFonts w:asciiTheme="minorHAnsi" w:hAnsiTheme="minorHAnsi" w:cstheme="minorHAnsi"/>
                <w:sz w:val="22"/>
                <w:szCs w:val="22"/>
              </w:rPr>
            </w:pPr>
          </w:p>
        </w:tc>
      </w:tr>
      <w:tr w:rsidR="00101DA9" w:rsidRPr="00E67656" w14:paraId="281A5E91" w14:textId="77777777" w:rsidTr="004D7212">
        <w:trPr>
          <w:trHeight w:val="454"/>
        </w:trPr>
        <w:tc>
          <w:tcPr>
            <w:tcW w:w="2802" w:type="dxa"/>
            <w:shd w:val="clear" w:color="auto" w:fill="D9D9D9" w:themeFill="background1" w:themeFillShade="D9"/>
            <w:vAlign w:val="center"/>
          </w:tcPr>
          <w:p w14:paraId="175769FB" w14:textId="77777777" w:rsidR="00101DA9" w:rsidRPr="00E67656" w:rsidRDefault="00101DA9" w:rsidP="00201B1C">
            <w:pPr>
              <w:pStyle w:val="Heading8"/>
              <w:keepNext w:val="0"/>
              <w:jc w:val="left"/>
              <w:rPr>
                <w:rFonts w:asciiTheme="minorHAnsi" w:hAnsiTheme="minorHAnsi" w:cstheme="minorHAnsi"/>
                <w:sz w:val="22"/>
                <w:szCs w:val="22"/>
              </w:rPr>
            </w:pPr>
            <w:r w:rsidRPr="00E67656">
              <w:rPr>
                <w:rFonts w:asciiTheme="minorHAnsi" w:hAnsiTheme="minorHAnsi" w:cstheme="minorHAnsi"/>
                <w:sz w:val="22"/>
                <w:szCs w:val="22"/>
              </w:rPr>
              <w:t>Course Director Name</w:t>
            </w:r>
          </w:p>
        </w:tc>
        <w:tc>
          <w:tcPr>
            <w:tcW w:w="6662" w:type="dxa"/>
            <w:vAlign w:val="center"/>
          </w:tcPr>
          <w:p w14:paraId="463B4581" w14:textId="77777777" w:rsidR="00101DA9" w:rsidRDefault="00101DA9" w:rsidP="00201B1C">
            <w:pPr>
              <w:rPr>
                <w:rFonts w:asciiTheme="minorHAnsi" w:hAnsiTheme="minorHAnsi" w:cstheme="minorHAnsi"/>
                <w:sz w:val="22"/>
                <w:szCs w:val="22"/>
              </w:rPr>
            </w:pPr>
          </w:p>
          <w:p w14:paraId="1D467827" w14:textId="77777777" w:rsidR="004D7212" w:rsidRDefault="004D7212" w:rsidP="00201B1C">
            <w:pPr>
              <w:rPr>
                <w:rFonts w:asciiTheme="minorHAnsi" w:hAnsiTheme="minorHAnsi" w:cstheme="minorHAnsi"/>
                <w:sz w:val="22"/>
                <w:szCs w:val="22"/>
              </w:rPr>
            </w:pPr>
          </w:p>
          <w:p w14:paraId="0F897A02" w14:textId="6AE639DB" w:rsidR="004D7212" w:rsidRPr="00E67656" w:rsidRDefault="004D7212" w:rsidP="00201B1C">
            <w:pPr>
              <w:rPr>
                <w:rFonts w:asciiTheme="minorHAnsi" w:hAnsiTheme="minorHAnsi" w:cstheme="minorHAnsi"/>
                <w:sz w:val="22"/>
                <w:szCs w:val="22"/>
              </w:rPr>
            </w:pPr>
          </w:p>
        </w:tc>
      </w:tr>
      <w:tr w:rsidR="00101DA9" w:rsidRPr="00E67656" w14:paraId="7FF52812" w14:textId="77777777" w:rsidTr="004D7212">
        <w:trPr>
          <w:trHeight w:val="454"/>
        </w:trPr>
        <w:tc>
          <w:tcPr>
            <w:tcW w:w="2802" w:type="dxa"/>
            <w:tcBorders>
              <w:bottom w:val="single" w:sz="4" w:space="0" w:color="auto"/>
            </w:tcBorders>
            <w:shd w:val="clear" w:color="auto" w:fill="D9D9D9" w:themeFill="background1" w:themeFillShade="D9"/>
            <w:vAlign w:val="center"/>
          </w:tcPr>
          <w:p w14:paraId="16AAB13A" w14:textId="77777777" w:rsidR="00101DA9" w:rsidRPr="00E67656" w:rsidRDefault="00101DA9" w:rsidP="00201B1C">
            <w:pPr>
              <w:pStyle w:val="Heading8"/>
              <w:keepNext w:val="0"/>
              <w:jc w:val="left"/>
              <w:rPr>
                <w:rFonts w:asciiTheme="minorHAnsi" w:hAnsiTheme="minorHAnsi" w:cstheme="minorHAnsi"/>
                <w:sz w:val="22"/>
                <w:szCs w:val="22"/>
              </w:rPr>
            </w:pPr>
            <w:r w:rsidRPr="00E67656">
              <w:rPr>
                <w:rFonts w:asciiTheme="minorHAnsi" w:hAnsiTheme="minorHAnsi" w:cstheme="minorHAnsi"/>
                <w:sz w:val="22"/>
                <w:szCs w:val="22"/>
              </w:rPr>
              <w:t>Signature</w:t>
            </w:r>
          </w:p>
        </w:tc>
        <w:tc>
          <w:tcPr>
            <w:tcW w:w="6662" w:type="dxa"/>
            <w:tcBorders>
              <w:bottom w:val="single" w:sz="4" w:space="0" w:color="auto"/>
            </w:tcBorders>
            <w:vAlign w:val="center"/>
          </w:tcPr>
          <w:p w14:paraId="100D3CAA" w14:textId="337C31BB" w:rsidR="00101DA9" w:rsidRDefault="00101DA9" w:rsidP="00201B1C">
            <w:pPr>
              <w:rPr>
                <w:rFonts w:asciiTheme="minorHAnsi" w:hAnsiTheme="minorHAnsi" w:cstheme="minorHAnsi"/>
                <w:sz w:val="22"/>
                <w:szCs w:val="22"/>
              </w:rPr>
            </w:pPr>
          </w:p>
          <w:p w14:paraId="5C7CBBF1" w14:textId="77777777" w:rsidR="004D7212" w:rsidRDefault="004D7212" w:rsidP="00201B1C">
            <w:pPr>
              <w:rPr>
                <w:rFonts w:asciiTheme="minorHAnsi" w:hAnsiTheme="minorHAnsi" w:cstheme="minorHAnsi"/>
                <w:sz w:val="22"/>
                <w:szCs w:val="22"/>
              </w:rPr>
            </w:pPr>
          </w:p>
          <w:p w14:paraId="2D5DBBAA" w14:textId="7BA1FA53" w:rsidR="004D7212" w:rsidRPr="00E67656" w:rsidRDefault="004D7212" w:rsidP="00201B1C">
            <w:pPr>
              <w:rPr>
                <w:rFonts w:asciiTheme="minorHAnsi" w:hAnsiTheme="minorHAnsi" w:cstheme="minorHAnsi"/>
                <w:sz w:val="22"/>
                <w:szCs w:val="22"/>
              </w:rPr>
            </w:pPr>
          </w:p>
        </w:tc>
      </w:tr>
      <w:tr w:rsidR="00101DA9" w:rsidRPr="00E67656" w14:paraId="729328E2" w14:textId="77777777" w:rsidTr="004D7212">
        <w:trPr>
          <w:trHeight w:val="277"/>
        </w:trPr>
        <w:tc>
          <w:tcPr>
            <w:tcW w:w="2802" w:type="dxa"/>
            <w:tcBorders>
              <w:bottom w:val="single" w:sz="4" w:space="0" w:color="auto"/>
            </w:tcBorders>
            <w:shd w:val="clear" w:color="auto" w:fill="D9D9D9" w:themeFill="background1" w:themeFillShade="D9"/>
            <w:vAlign w:val="center"/>
          </w:tcPr>
          <w:p w14:paraId="7F825380" w14:textId="77777777" w:rsidR="003A18EB" w:rsidRPr="00E67656" w:rsidRDefault="003A18EB" w:rsidP="003A18EB">
            <w:pPr>
              <w:pStyle w:val="Heading8"/>
              <w:jc w:val="left"/>
              <w:rPr>
                <w:rFonts w:asciiTheme="minorHAnsi" w:hAnsiTheme="minorHAnsi" w:cstheme="minorHAnsi"/>
                <w:sz w:val="22"/>
                <w:szCs w:val="22"/>
              </w:rPr>
            </w:pPr>
            <w:r w:rsidRPr="00E67656">
              <w:rPr>
                <w:rFonts w:asciiTheme="minorHAnsi" w:hAnsiTheme="minorHAnsi" w:cstheme="minorHAnsi"/>
                <w:sz w:val="22"/>
                <w:szCs w:val="22"/>
              </w:rPr>
              <w:t>Required submission date:</w:t>
            </w:r>
          </w:p>
          <w:p w14:paraId="7B0F2708" w14:textId="14C54913" w:rsidR="003A18EB" w:rsidRPr="00E67656" w:rsidRDefault="00B15B45" w:rsidP="00516AF6">
            <w:pPr>
              <w:rPr>
                <w:rFonts w:asciiTheme="minorHAnsi" w:hAnsiTheme="minorHAnsi" w:cstheme="minorHAnsi"/>
                <w:sz w:val="22"/>
                <w:szCs w:val="22"/>
              </w:rPr>
            </w:pPr>
            <w:r w:rsidRPr="00B03C7B">
              <w:rPr>
                <w:rFonts w:asciiTheme="minorHAnsi" w:hAnsiTheme="minorHAnsi" w:cstheme="minorHAnsi"/>
                <w:b/>
                <w:color w:val="FF0000"/>
                <w:sz w:val="22"/>
                <w:szCs w:val="22"/>
              </w:rPr>
              <w:t>at least 2 weeks prior to meeting of the Annual Quality Improvement Group</w:t>
            </w:r>
          </w:p>
        </w:tc>
        <w:tc>
          <w:tcPr>
            <w:tcW w:w="6662" w:type="dxa"/>
            <w:tcBorders>
              <w:bottom w:val="single" w:sz="4" w:space="0" w:color="auto"/>
            </w:tcBorders>
            <w:vAlign w:val="center"/>
          </w:tcPr>
          <w:p w14:paraId="02EFF620" w14:textId="77777777" w:rsidR="00101DA9" w:rsidRDefault="00414F53" w:rsidP="00201B1C">
            <w:pPr>
              <w:rPr>
                <w:rFonts w:asciiTheme="minorHAnsi" w:hAnsiTheme="minorHAnsi" w:cstheme="minorHAnsi"/>
                <w:sz w:val="22"/>
                <w:szCs w:val="22"/>
              </w:rPr>
            </w:pPr>
            <w:r w:rsidRPr="00E67656">
              <w:rPr>
                <w:rFonts w:asciiTheme="minorHAnsi" w:hAnsiTheme="minorHAnsi" w:cstheme="minorHAnsi"/>
                <w:b/>
                <w:sz w:val="22"/>
                <w:szCs w:val="22"/>
              </w:rPr>
              <w:t>Date submitted:</w:t>
            </w:r>
            <w:r w:rsidRPr="00E67656">
              <w:rPr>
                <w:rFonts w:asciiTheme="minorHAnsi" w:hAnsiTheme="minorHAnsi" w:cstheme="minorHAnsi"/>
                <w:sz w:val="22"/>
                <w:szCs w:val="22"/>
              </w:rPr>
              <w:t xml:space="preserve"> </w:t>
            </w:r>
          </w:p>
          <w:p w14:paraId="097189F4" w14:textId="77777777" w:rsidR="004D7212" w:rsidRDefault="004D7212" w:rsidP="00201B1C">
            <w:pPr>
              <w:rPr>
                <w:rFonts w:asciiTheme="minorHAnsi" w:hAnsiTheme="minorHAnsi" w:cstheme="minorHAnsi"/>
                <w:sz w:val="22"/>
                <w:szCs w:val="22"/>
              </w:rPr>
            </w:pPr>
          </w:p>
          <w:p w14:paraId="3DEB85FF" w14:textId="77777777" w:rsidR="004D7212" w:rsidRDefault="004D7212" w:rsidP="00201B1C">
            <w:pPr>
              <w:rPr>
                <w:rFonts w:asciiTheme="minorHAnsi" w:hAnsiTheme="minorHAnsi" w:cstheme="minorHAnsi"/>
                <w:sz w:val="22"/>
                <w:szCs w:val="22"/>
              </w:rPr>
            </w:pPr>
          </w:p>
          <w:p w14:paraId="49090F6F" w14:textId="77777777" w:rsidR="004D7212" w:rsidRDefault="004D7212" w:rsidP="00201B1C">
            <w:pPr>
              <w:rPr>
                <w:rFonts w:asciiTheme="minorHAnsi" w:hAnsiTheme="minorHAnsi" w:cstheme="minorHAnsi"/>
                <w:sz w:val="22"/>
                <w:szCs w:val="22"/>
              </w:rPr>
            </w:pPr>
          </w:p>
          <w:p w14:paraId="0F595EB6" w14:textId="0F805351" w:rsidR="004D7212" w:rsidRPr="00E67656" w:rsidRDefault="004D7212" w:rsidP="00201B1C">
            <w:pPr>
              <w:rPr>
                <w:rFonts w:asciiTheme="minorHAnsi" w:hAnsiTheme="minorHAnsi" w:cstheme="minorHAnsi"/>
                <w:sz w:val="22"/>
                <w:szCs w:val="22"/>
              </w:rPr>
            </w:pPr>
          </w:p>
        </w:tc>
      </w:tr>
    </w:tbl>
    <w:p w14:paraId="645366C4" w14:textId="77777777" w:rsidR="00101DA9" w:rsidRPr="00E67656" w:rsidRDefault="00101DA9" w:rsidP="00C17CBF">
      <w:pPr>
        <w:rPr>
          <w:rFonts w:asciiTheme="minorHAnsi" w:hAnsiTheme="minorHAnsi" w:cstheme="minorHAnsi"/>
          <w:sz w:val="22"/>
          <w:szCs w:val="22"/>
        </w:rPr>
      </w:pPr>
    </w:p>
    <w:sectPr w:rsidR="00101DA9" w:rsidRPr="00E67656" w:rsidSect="00F14708">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00D8" w14:textId="77777777" w:rsidR="001D7826" w:rsidRDefault="001D7826" w:rsidP="001D7826">
      <w:r>
        <w:separator/>
      </w:r>
    </w:p>
  </w:endnote>
  <w:endnote w:type="continuationSeparator" w:id="0">
    <w:p w14:paraId="789AA18C" w14:textId="77777777" w:rsidR="001D7826" w:rsidRDefault="001D7826" w:rsidP="001D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5398"/>
      <w:docPartObj>
        <w:docPartGallery w:val="Page Numbers (Bottom of Page)"/>
        <w:docPartUnique/>
      </w:docPartObj>
    </w:sdtPr>
    <w:sdtEndPr>
      <w:rPr>
        <w:noProof/>
      </w:rPr>
    </w:sdtEndPr>
    <w:sdtContent>
      <w:p w14:paraId="1E29553C" w14:textId="1747F6E1" w:rsidR="001D7826" w:rsidRDefault="001D7826">
        <w:pPr>
          <w:pStyle w:val="Footer"/>
          <w:jc w:val="center"/>
        </w:pPr>
        <w:r>
          <w:fldChar w:fldCharType="begin"/>
        </w:r>
        <w:r>
          <w:instrText xml:space="preserve"> PAGE   \* MERGEFORMAT </w:instrText>
        </w:r>
        <w:r>
          <w:fldChar w:fldCharType="separate"/>
        </w:r>
        <w:r w:rsidR="005C3F60">
          <w:rPr>
            <w:noProof/>
          </w:rPr>
          <w:t>5</w:t>
        </w:r>
        <w:r>
          <w:rPr>
            <w:noProof/>
          </w:rPr>
          <w:fldChar w:fldCharType="end"/>
        </w:r>
      </w:p>
    </w:sdtContent>
  </w:sdt>
  <w:p w14:paraId="60D03EAE" w14:textId="77777777" w:rsidR="001D7826" w:rsidRDefault="001D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458C" w14:textId="77777777" w:rsidR="001D7826" w:rsidRDefault="001D7826" w:rsidP="001D7826">
      <w:r>
        <w:separator/>
      </w:r>
    </w:p>
  </w:footnote>
  <w:footnote w:type="continuationSeparator" w:id="0">
    <w:p w14:paraId="4E1A3BF8" w14:textId="77777777" w:rsidR="001D7826" w:rsidRDefault="001D7826" w:rsidP="001D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BA3"/>
    <w:multiLevelType w:val="hybridMultilevel"/>
    <w:tmpl w:val="8890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6FA"/>
    <w:multiLevelType w:val="multilevel"/>
    <w:tmpl w:val="C3588986"/>
    <w:lvl w:ilvl="0">
      <w:start w:val="1"/>
      <w:numFmt w:val="decimal"/>
      <w:lvlText w:val="%1."/>
      <w:lvlJc w:val="left"/>
      <w:pPr>
        <w:ind w:left="720" w:hanging="360"/>
      </w:pPr>
      <w:rPr>
        <w:rFonts w:ascii="Calibri" w:hAnsi="Calibri" w:hint="default"/>
        <w:b/>
        <w:i w:val="0"/>
        <w:sz w:val="20"/>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2E5A11"/>
    <w:multiLevelType w:val="hybridMultilevel"/>
    <w:tmpl w:val="128493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66609E9"/>
    <w:multiLevelType w:val="hybridMultilevel"/>
    <w:tmpl w:val="426EC0D6"/>
    <w:lvl w:ilvl="0" w:tplc="1D1C06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0B36"/>
    <w:multiLevelType w:val="hybridMultilevel"/>
    <w:tmpl w:val="AE347C8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276C2378"/>
    <w:multiLevelType w:val="hybridMultilevel"/>
    <w:tmpl w:val="E78A2214"/>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start w:val="1"/>
      <w:numFmt w:val="bullet"/>
      <w:lvlText w:val=""/>
      <w:lvlJc w:val="left"/>
      <w:pPr>
        <w:ind w:left="3186" w:hanging="360"/>
      </w:pPr>
      <w:rPr>
        <w:rFonts w:ascii="Symbol" w:hAnsi="Symbol" w:hint="default"/>
      </w:rPr>
    </w:lvl>
    <w:lvl w:ilvl="4" w:tplc="08090003">
      <w:start w:val="1"/>
      <w:numFmt w:val="bullet"/>
      <w:lvlText w:val="o"/>
      <w:lvlJc w:val="left"/>
      <w:pPr>
        <w:ind w:left="3906" w:hanging="360"/>
      </w:pPr>
      <w:rPr>
        <w:rFonts w:ascii="Courier New" w:hAnsi="Courier New" w:cs="Courier New" w:hint="default"/>
      </w:rPr>
    </w:lvl>
    <w:lvl w:ilvl="5" w:tplc="08090005">
      <w:start w:val="1"/>
      <w:numFmt w:val="bullet"/>
      <w:lvlText w:val=""/>
      <w:lvlJc w:val="left"/>
      <w:pPr>
        <w:ind w:left="4626" w:hanging="360"/>
      </w:pPr>
      <w:rPr>
        <w:rFonts w:ascii="Wingdings" w:hAnsi="Wingdings" w:hint="default"/>
      </w:rPr>
    </w:lvl>
    <w:lvl w:ilvl="6" w:tplc="08090001">
      <w:start w:val="1"/>
      <w:numFmt w:val="bullet"/>
      <w:lvlText w:val=""/>
      <w:lvlJc w:val="left"/>
      <w:pPr>
        <w:ind w:left="5346" w:hanging="360"/>
      </w:pPr>
      <w:rPr>
        <w:rFonts w:ascii="Symbol" w:hAnsi="Symbol" w:hint="default"/>
      </w:rPr>
    </w:lvl>
    <w:lvl w:ilvl="7" w:tplc="08090003">
      <w:start w:val="1"/>
      <w:numFmt w:val="bullet"/>
      <w:lvlText w:val="o"/>
      <w:lvlJc w:val="left"/>
      <w:pPr>
        <w:ind w:left="6066" w:hanging="360"/>
      </w:pPr>
      <w:rPr>
        <w:rFonts w:ascii="Courier New" w:hAnsi="Courier New" w:cs="Courier New" w:hint="default"/>
      </w:rPr>
    </w:lvl>
    <w:lvl w:ilvl="8" w:tplc="08090005">
      <w:start w:val="1"/>
      <w:numFmt w:val="bullet"/>
      <w:lvlText w:val=""/>
      <w:lvlJc w:val="left"/>
      <w:pPr>
        <w:ind w:left="6786" w:hanging="360"/>
      </w:pPr>
      <w:rPr>
        <w:rFonts w:ascii="Wingdings" w:hAnsi="Wingdings" w:hint="default"/>
      </w:rPr>
    </w:lvl>
  </w:abstractNum>
  <w:abstractNum w:abstractNumId="6" w15:restartNumberingAfterBreak="0">
    <w:nsid w:val="2A507681"/>
    <w:multiLevelType w:val="multilevel"/>
    <w:tmpl w:val="E6E0C9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63158B"/>
    <w:multiLevelType w:val="hybridMultilevel"/>
    <w:tmpl w:val="6D364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EA3BD4"/>
    <w:multiLevelType w:val="hybridMultilevel"/>
    <w:tmpl w:val="CE8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A5A05"/>
    <w:multiLevelType w:val="multilevel"/>
    <w:tmpl w:val="C3588986"/>
    <w:lvl w:ilvl="0">
      <w:start w:val="1"/>
      <w:numFmt w:val="decimal"/>
      <w:lvlText w:val="%1."/>
      <w:lvlJc w:val="left"/>
      <w:pPr>
        <w:ind w:left="720" w:hanging="360"/>
      </w:pPr>
      <w:rPr>
        <w:rFonts w:ascii="Calibri" w:hAnsi="Calibri" w:hint="default"/>
        <w:b/>
        <w:i w:val="0"/>
        <w:sz w:val="20"/>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A0E3446"/>
    <w:multiLevelType w:val="hybridMultilevel"/>
    <w:tmpl w:val="23CEF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926D82"/>
    <w:multiLevelType w:val="hybridMultilevel"/>
    <w:tmpl w:val="BCA2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A3EAC"/>
    <w:multiLevelType w:val="multilevel"/>
    <w:tmpl w:val="C3588986"/>
    <w:lvl w:ilvl="0">
      <w:start w:val="1"/>
      <w:numFmt w:val="decimal"/>
      <w:lvlText w:val="%1."/>
      <w:lvlJc w:val="left"/>
      <w:pPr>
        <w:ind w:left="720" w:hanging="360"/>
      </w:pPr>
      <w:rPr>
        <w:rFonts w:ascii="Calibri" w:hAnsi="Calibri" w:hint="default"/>
        <w:b/>
        <w:i w:val="0"/>
        <w:sz w:val="20"/>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4F3797"/>
    <w:multiLevelType w:val="multilevel"/>
    <w:tmpl w:val="0C0A180E"/>
    <w:lvl w:ilvl="0">
      <w:start w:val="1"/>
      <w:numFmt w:val="decimal"/>
      <w:lvlText w:val="%1."/>
      <w:lvlJc w:val="left"/>
      <w:pPr>
        <w:ind w:left="720" w:hanging="360"/>
      </w:pPr>
      <w:rPr>
        <w:rFonts w:ascii="Calibri" w:hAnsi="Calibri" w:hint="default"/>
        <w:b/>
        <w:i w:val="0"/>
        <w:sz w:val="20"/>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9F96867"/>
    <w:multiLevelType w:val="hybridMultilevel"/>
    <w:tmpl w:val="2A16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A06C7"/>
    <w:multiLevelType w:val="hybridMultilevel"/>
    <w:tmpl w:val="A6626B58"/>
    <w:lvl w:ilvl="0" w:tplc="74F66498">
      <w:start w:val="1"/>
      <w:numFmt w:val="lowerRoman"/>
      <w:lvlText w:val="%1."/>
      <w:lvlJc w:val="left"/>
      <w:pPr>
        <w:ind w:left="884" w:hanging="720"/>
      </w:pPr>
      <w:rPr>
        <w:rFonts w:cs="Palatino Linotype"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16" w15:restartNumberingAfterBreak="0">
    <w:nsid w:val="61887AD0"/>
    <w:multiLevelType w:val="hybridMultilevel"/>
    <w:tmpl w:val="C11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C712B"/>
    <w:multiLevelType w:val="hybridMultilevel"/>
    <w:tmpl w:val="BBFEA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D70159"/>
    <w:multiLevelType w:val="hybridMultilevel"/>
    <w:tmpl w:val="BBE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4788E"/>
    <w:multiLevelType w:val="multilevel"/>
    <w:tmpl w:val="53346662"/>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1046AAA"/>
    <w:multiLevelType w:val="hybridMultilevel"/>
    <w:tmpl w:val="91C475EC"/>
    <w:lvl w:ilvl="0" w:tplc="1D1C067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F051B9"/>
    <w:multiLevelType w:val="multilevel"/>
    <w:tmpl w:val="0428E7F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BF249A8"/>
    <w:multiLevelType w:val="hybridMultilevel"/>
    <w:tmpl w:val="F4B2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170476">
    <w:abstractNumId w:val="4"/>
  </w:num>
  <w:num w:numId="2" w16cid:durableId="382485642">
    <w:abstractNumId w:val="13"/>
  </w:num>
  <w:num w:numId="3" w16cid:durableId="1395859548">
    <w:abstractNumId w:val="14"/>
  </w:num>
  <w:num w:numId="4" w16cid:durableId="1509949970">
    <w:abstractNumId w:val="16"/>
  </w:num>
  <w:num w:numId="5" w16cid:durableId="338048269">
    <w:abstractNumId w:val="0"/>
  </w:num>
  <w:num w:numId="6" w16cid:durableId="600064919">
    <w:abstractNumId w:val="1"/>
  </w:num>
  <w:num w:numId="7" w16cid:durableId="1932080962">
    <w:abstractNumId w:val="18"/>
  </w:num>
  <w:num w:numId="8" w16cid:durableId="696469687">
    <w:abstractNumId w:val="11"/>
  </w:num>
  <w:num w:numId="9" w16cid:durableId="723018716">
    <w:abstractNumId w:val="9"/>
  </w:num>
  <w:num w:numId="10" w16cid:durableId="8919450">
    <w:abstractNumId w:val="12"/>
  </w:num>
  <w:num w:numId="11" w16cid:durableId="1442531326">
    <w:abstractNumId w:val="6"/>
  </w:num>
  <w:num w:numId="12" w16cid:durableId="964500926">
    <w:abstractNumId w:val="8"/>
  </w:num>
  <w:num w:numId="13" w16cid:durableId="731274963">
    <w:abstractNumId w:val="22"/>
  </w:num>
  <w:num w:numId="14" w16cid:durableId="1852646218">
    <w:abstractNumId w:val="3"/>
  </w:num>
  <w:num w:numId="15" w16cid:durableId="2120172591">
    <w:abstractNumId w:val="20"/>
  </w:num>
  <w:num w:numId="16" w16cid:durableId="548223110">
    <w:abstractNumId w:val="17"/>
  </w:num>
  <w:num w:numId="17" w16cid:durableId="1683123545">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5346770">
    <w:abstractNumId w:val="11"/>
  </w:num>
  <w:num w:numId="19" w16cid:durableId="225535974">
    <w:abstractNumId w:val="15"/>
  </w:num>
  <w:num w:numId="20" w16cid:durableId="1685745366">
    <w:abstractNumId w:val="5"/>
  </w:num>
  <w:num w:numId="21" w16cid:durableId="462962817">
    <w:abstractNumId w:val="7"/>
  </w:num>
  <w:num w:numId="22" w16cid:durableId="983699247">
    <w:abstractNumId w:val="2"/>
  </w:num>
  <w:num w:numId="23" w16cid:durableId="743914629">
    <w:abstractNumId w:val="10"/>
  </w:num>
  <w:num w:numId="24" w16cid:durableId="185338629">
    <w:abstractNumId w:val="21"/>
  </w:num>
  <w:num w:numId="25" w16cid:durableId="7449571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C9"/>
    <w:rsid w:val="0001320F"/>
    <w:rsid w:val="00050450"/>
    <w:rsid w:val="000803F1"/>
    <w:rsid w:val="00097C50"/>
    <w:rsid w:val="000A2850"/>
    <w:rsid w:val="000C1C8C"/>
    <w:rsid w:val="00101DA9"/>
    <w:rsid w:val="00120C5D"/>
    <w:rsid w:val="00124035"/>
    <w:rsid w:val="001312C9"/>
    <w:rsid w:val="00134813"/>
    <w:rsid w:val="0014189F"/>
    <w:rsid w:val="0015307D"/>
    <w:rsid w:val="001A272D"/>
    <w:rsid w:val="001D042C"/>
    <w:rsid w:val="001D0C41"/>
    <w:rsid w:val="001D2BB8"/>
    <w:rsid w:val="001D7826"/>
    <w:rsid w:val="00235030"/>
    <w:rsid w:val="00273BC3"/>
    <w:rsid w:val="002C5D37"/>
    <w:rsid w:val="002C7EB2"/>
    <w:rsid w:val="002D5726"/>
    <w:rsid w:val="002E7DD8"/>
    <w:rsid w:val="002F0D71"/>
    <w:rsid w:val="002F2887"/>
    <w:rsid w:val="00344A69"/>
    <w:rsid w:val="003729FF"/>
    <w:rsid w:val="003955C1"/>
    <w:rsid w:val="003A18EB"/>
    <w:rsid w:val="003B2397"/>
    <w:rsid w:val="003B7A67"/>
    <w:rsid w:val="003D6EF1"/>
    <w:rsid w:val="00414F53"/>
    <w:rsid w:val="0044433B"/>
    <w:rsid w:val="004476D6"/>
    <w:rsid w:val="00456098"/>
    <w:rsid w:val="00457EB6"/>
    <w:rsid w:val="004779BA"/>
    <w:rsid w:val="004962AA"/>
    <w:rsid w:val="004B07E5"/>
    <w:rsid w:val="004B6A96"/>
    <w:rsid w:val="004D7212"/>
    <w:rsid w:val="004E1F12"/>
    <w:rsid w:val="004E661E"/>
    <w:rsid w:val="00510983"/>
    <w:rsid w:val="00510D46"/>
    <w:rsid w:val="00516AF6"/>
    <w:rsid w:val="00577ACD"/>
    <w:rsid w:val="005B5EA5"/>
    <w:rsid w:val="005B6683"/>
    <w:rsid w:val="005C3F60"/>
    <w:rsid w:val="00601D40"/>
    <w:rsid w:val="006036F9"/>
    <w:rsid w:val="00645CD9"/>
    <w:rsid w:val="0066540F"/>
    <w:rsid w:val="00686A00"/>
    <w:rsid w:val="00697333"/>
    <w:rsid w:val="006E7FF8"/>
    <w:rsid w:val="007065AD"/>
    <w:rsid w:val="00726724"/>
    <w:rsid w:val="00727AB8"/>
    <w:rsid w:val="00734EA9"/>
    <w:rsid w:val="00752128"/>
    <w:rsid w:val="007809F7"/>
    <w:rsid w:val="00780DD9"/>
    <w:rsid w:val="007834EF"/>
    <w:rsid w:val="007851A5"/>
    <w:rsid w:val="00787379"/>
    <w:rsid w:val="007A6FBB"/>
    <w:rsid w:val="007F00FC"/>
    <w:rsid w:val="007F6F61"/>
    <w:rsid w:val="00836C84"/>
    <w:rsid w:val="00842CBD"/>
    <w:rsid w:val="00853E1B"/>
    <w:rsid w:val="008607BA"/>
    <w:rsid w:val="0088610B"/>
    <w:rsid w:val="008C006E"/>
    <w:rsid w:val="00904029"/>
    <w:rsid w:val="0090536B"/>
    <w:rsid w:val="00924F5D"/>
    <w:rsid w:val="00952DE7"/>
    <w:rsid w:val="009B7515"/>
    <w:rsid w:val="009C78C4"/>
    <w:rsid w:val="009D07EF"/>
    <w:rsid w:val="009D5873"/>
    <w:rsid w:val="00A052F3"/>
    <w:rsid w:val="00A11534"/>
    <w:rsid w:val="00A42FA7"/>
    <w:rsid w:val="00AB67A6"/>
    <w:rsid w:val="00AD1FDE"/>
    <w:rsid w:val="00AF15A6"/>
    <w:rsid w:val="00B11A3D"/>
    <w:rsid w:val="00B13400"/>
    <w:rsid w:val="00B14126"/>
    <w:rsid w:val="00B15B45"/>
    <w:rsid w:val="00B21EAB"/>
    <w:rsid w:val="00BB477B"/>
    <w:rsid w:val="00C05EE6"/>
    <w:rsid w:val="00C11996"/>
    <w:rsid w:val="00C17CBF"/>
    <w:rsid w:val="00C34850"/>
    <w:rsid w:val="00C35F75"/>
    <w:rsid w:val="00C721C6"/>
    <w:rsid w:val="00C854B4"/>
    <w:rsid w:val="00C8750B"/>
    <w:rsid w:val="00C939E9"/>
    <w:rsid w:val="00CA5928"/>
    <w:rsid w:val="00CC182B"/>
    <w:rsid w:val="00CD38CE"/>
    <w:rsid w:val="00CD5CCE"/>
    <w:rsid w:val="00CE6FE9"/>
    <w:rsid w:val="00CF0EDB"/>
    <w:rsid w:val="00D05D85"/>
    <w:rsid w:val="00D1561C"/>
    <w:rsid w:val="00D3276E"/>
    <w:rsid w:val="00D6307D"/>
    <w:rsid w:val="00D67689"/>
    <w:rsid w:val="00D8756A"/>
    <w:rsid w:val="00DD23E2"/>
    <w:rsid w:val="00DE4D61"/>
    <w:rsid w:val="00E116E9"/>
    <w:rsid w:val="00E15620"/>
    <w:rsid w:val="00E20F11"/>
    <w:rsid w:val="00E34DDE"/>
    <w:rsid w:val="00E3616F"/>
    <w:rsid w:val="00E643F1"/>
    <w:rsid w:val="00E67656"/>
    <w:rsid w:val="00E91859"/>
    <w:rsid w:val="00E93287"/>
    <w:rsid w:val="00F14708"/>
    <w:rsid w:val="00F40C78"/>
    <w:rsid w:val="00F852C6"/>
    <w:rsid w:val="00F960B4"/>
    <w:rsid w:val="00FA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3FBA"/>
  <w15:chartTrackingRefBased/>
  <w15:docId w15:val="{A6970706-857C-4C31-9C1E-C2FB3EFD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C9"/>
    <w:pPr>
      <w:spacing w:after="0" w:line="240" w:lineRule="auto"/>
    </w:pPr>
    <w:rPr>
      <w:rFonts w:ascii="Arial" w:eastAsia="Times New Roman" w:hAnsi="Arial" w:cs="Times New Roman"/>
      <w:sz w:val="20"/>
      <w:szCs w:val="20"/>
    </w:rPr>
  </w:style>
  <w:style w:type="paragraph" w:styleId="Heading8">
    <w:name w:val="heading 8"/>
    <w:basedOn w:val="Normal"/>
    <w:next w:val="Normal"/>
    <w:link w:val="Heading8Char"/>
    <w:qFormat/>
    <w:rsid w:val="001312C9"/>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312C9"/>
    <w:rPr>
      <w:rFonts w:ascii="Times New Roman" w:eastAsia="Times New Roman" w:hAnsi="Times New Roman" w:cs="Times New Roman"/>
      <w:b/>
      <w:sz w:val="24"/>
      <w:szCs w:val="20"/>
    </w:rPr>
  </w:style>
  <w:style w:type="paragraph" w:styleId="BodyText">
    <w:name w:val="Body Text"/>
    <w:basedOn w:val="Normal"/>
    <w:link w:val="BodyTextChar"/>
    <w:rsid w:val="001312C9"/>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jc w:val="both"/>
    </w:pPr>
    <w:rPr>
      <w:rFonts w:ascii="Times New Roman" w:hAnsi="Times New Roman"/>
      <w:sz w:val="24"/>
      <w:lang w:val="x-none"/>
    </w:rPr>
  </w:style>
  <w:style w:type="character" w:customStyle="1" w:styleId="BodyTextChar">
    <w:name w:val="Body Text Char"/>
    <w:basedOn w:val="DefaultParagraphFont"/>
    <w:link w:val="BodyText"/>
    <w:rsid w:val="001312C9"/>
    <w:rPr>
      <w:rFonts w:ascii="Times New Roman" w:eastAsia="Times New Roman" w:hAnsi="Times New Roman" w:cs="Times New Roman"/>
      <w:sz w:val="24"/>
      <w:szCs w:val="20"/>
      <w:lang w:val="x-none"/>
    </w:rPr>
  </w:style>
  <w:style w:type="character" w:styleId="Hyperlink">
    <w:name w:val="Hyperlink"/>
    <w:rsid w:val="001312C9"/>
    <w:rPr>
      <w:color w:val="0000FF"/>
      <w:u w:val="single"/>
    </w:rPr>
  </w:style>
  <w:style w:type="paragraph" w:customStyle="1" w:styleId="TableParagraph">
    <w:name w:val="Table Paragraph"/>
    <w:basedOn w:val="Normal"/>
    <w:uiPriority w:val="1"/>
    <w:qFormat/>
    <w:rsid w:val="00CC182B"/>
    <w:pPr>
      <w:widowControl w:val="0"/>
    </w:pPr>
    <w:rPr>
      <w:rFonts w:ascii="Calibri" w:eastAsia="Calibri" w:hAnsi="Calibri"/>
      <w:sz w:val="22"/>
      <w:szCs w:val="22"/>
      <w:lang w:val="en-US"/>
    </w:rPr>
  </w:style>
  <w:style w:type="paragraph" w:styleId="BodyText2">
    <w:name w:val="Body Text 2"/>
    <w:basedOn w:val="Normal"/>
    <w:link w:val="BodyText2Char"/>
    <w:uiPriority w:val="99"/>
    <w:unhideWhenUsed/>
    <w:rsid w:val="004476D6"/>
    <w:pPr>
      <w:spacing w:after="120" w:line="480" w:lineRule="auto"/>
    </w:pPr>
  </w:style>
  <w:style w:type="character" w:customStyle="1" w:styleId="BodyText2Char">
    <w:name w:val="Body Text 2 Char"/>
    <w:basedOn w:val="DefaultParagraphFont"/>
    <w:link w:val="BodyText2"/>
    <w:uiPriority w:val="99"/>
    <w:rsid w:val="004476D6"/>
    <w:rPr>
      <w:rFonts w:ascii="Arial" w:eastAsia="Times New Roman" w:hAnsi="Arial" w:cs="Times New Roman"/>
      <w:sz w:val="20"/>
      <w:szCs w:val="20"/>
    </w:rPr>
  </w:style>
  <w:style w:type="paragraph" w:styleId="BodyText3">
    <w:name w:val="Body Text 3"/>
    <w:basedOn w:val="Normal"/>
    <w:link w:val="BodyText3Char"/>
    <w:uiPriority w:val="99"/>
    <w:unhideWhenUsed/>
    <w:rsid w:val="004476D6"/>
    <w:pPr>
      <w:spacing w:after="120"/>
    </w:pPr>
    <w:rPr>
      <w:sz w:val="16"/>
      <w:szCs w:val="16"/>
    </w:rPr>
  </w:style>
  <w:style w:type="character" w:customStyle="1" w:styleId="BodyText3Char">
    <w:name w:val="Body Text 3 Char"/>
    <w:basedOn w:val="DefaultParagraphFont"/>
    <w:link w:val="BodyText3"/>
    <w:uiPriority w:val="99"/>
    <w:rsid w:val="004476D6"/>
    <w:rPr>
      <w:rFonts w:ascii="Arial" w:eastAsia="Times New Roman" w:hAnsi="Arial" w:cs="Times New Roman"/>
      <w:sz w:val="16"/>
      <w:szCs w:val="16"/>
    </w:rPr>
  </w:style>
  <w:style w:type="character" w:styleId="FollowedHyperlink">
    <w:name w:val="FollowedHyperlink"/>
    <w:basedOn w:val="DefaultParagraphFont"/>
    <w:uiPriority w:val="99"/>
    <w:semiHidden/>
    <w:unhideWhenUsed/>
    <w:rsid w:val="004476D6"/>
    <w:rPr>
      <w:color w:val="954F72" w:themeColor="followedHyperlink"/>
      <w:u w:val="single"/>
    </w:rPr>
  </w:style>
  <w:style w:type="paragraph" w:styleId="ListParagraph">
    <w:name w:val="List Paragraph"/>
    <w:basedOn w:val="Normal"/>
    <w:uiPriority w:val="34"/>
    <w:qFormat/>
    <w:rsid w:val="00726724"/>
    <w:pPr>
      <w:ind w:left="720"/>
      <w:contextualSpacing/>
    </w:pPr>
  </w:style>
  <w:style w:type="character" w:styleId="CommentReference">
    <w:name w:val="annotation reference"/>
    <w:basedOn w:val="DefaultParagraphFont"/>
    <w:unhideWhenUsed/>
    <w:rsid w:val="00510D46"/>
    <w:rPr>
      <w:sz w:val="16"/>
      <w:szCs w:val="16"/>
    </w:rPr>
  </w:style>
  <w:style w:type="paragraph" w:styleId="CommentText">
    <w:name w:val="annotation text"/>
    <w:basedOn w:val="Normal"/>
    <w:link w:val="CommentTextChar"/>
    <w:uiPriority w:val="99"/>
    <w:unhideWhenUsed/>
    <w:rsid w:val="00510D46"/>
  </w:style>
  <w:style w:type="character" w:customStyle="1" w:styleId="CommentTextChar">
    <w:name w:val="Comment Text Char"/>
    <w:basedOn w:val="DefaultParagraphFont"/>
    <w:link w:val="CommentText"/>
    <w:uiPriority w:val="99"/>
    <w:rsid w:val="00510D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0D46"/>
    <w:rPr>
      <w:b/>
      <w:bCs/>
    </w:rPr>
  </w:style>
  <w:style w:type="character" w:customStyle="1" w:styleId="CommentSubjectChar">
    <w:name w:val="Comment Subject Char"/>
    <w:basedOn w:val="CommentTextChar"/>
    <w:link w:val="CommentSubject"/>
    <w:uiPriority w:val="99"/>
    <w:semiHidden/>
    <w:rsid w:val="00510D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1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D46"/>
    <w:rPr>
      <w:rFonts w:ascii="Segoe UI" w:eastAsia="Times New Roman" w:hAnsi="Segoe UI" w:cs="Segoe UI"/>
      <w:sz w:val="18"/>
      <w:szCs w:val="18"/>
    </w:rPr>
  </w:style>
  <w:style w:type="paragraph" w:styleId="Header">
    <w:name w:val="header"/>
    <w:basedOn w:val="Normal"/>
    <w:link w:val="HeaderChar"/>
    <w:uiPriority w:val="99"/>
    <w:unhideWhenUsed/>
    <w:rsid w:val="001D7826"/>
    <w:pPr>
      <w:tabs>
        <w:tab w:val="center" w:pos="4513"/>
        <w:tab w:val="right" w:pos="9026"/>
      </w:tabs>
    </w:pPr>
  </w:style>
  <w:style w:type="character" w:customStyle="1" w:styleId="HeaderChar">
    <w:name w:val="Header Char"/>
    <w:basedOn w:val="DefaultParagraphFont"/>
    <w:link w:val="Header"/>
    <w:uiPriority w:val="99"/>
    <w:rsid w:val="001D7826"/>
    <w:rPr>
      <w:rFonts w:ascii="Arial" w:eastAsia="Times New Roman" w:hAnsi="Arial" w:cs="Times New Roman"/>
      <w:sz w:val="20"/>
      <w:szCs w:val="20"/>
    </w:rPr>
  </w:style>
  <w:style w:type="paragraph" w:styleId="Footer">
    <w:name w:val="footer"/>
    <w:basedOn w:val="Normal"/>
    <w:link w:val="FooterChar"/>
    <w:uiPriority w:val="99"/>
    <w:unhideWhenUsed/>
    <w:rsid w:val="001D7826"/>
    <w:pPr>
      <w:tabs>
        <w:tab w:val="center" w:pos="4513"/>
        <w:tab w:val="right" w:pos="9026"/>
      </w:tabs>
    </w:pPr>
  </w:style>
  <w:style w:type="character" w:customStyle="1" w:styleId="FooterChar">
    <w:name w:val="Footer Char"/>
    <w:basedOn w:val="DefaultParagraphFont"/>
    <w:link w:val="Footer"/>
    <w:uiPriority w:val="99"/>
    <w:rsid w:val="001D7826"/>
    <w:rPr>
      <w:rFonts w:ascii="Arial" w:eastAsia="Times New Roman" w:hAnsi="Arial" w:cs="Times New Roman"/>
      <w:sz w:val="20"/>
      <w:szCs w:val="20"/>
    </w:rPr>
  </w:style>
  <w:style w:type="paragraph" w:customStyle="1" w:styleId="Default">
    <w:name w:val="Default"/>
    <w:rsid w:val="000C1C8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134813"/>
    <w:rPr>
      <w:color w:val="605E5C"/>
      <w:shd w:val="clear" w:color="auto" w:fill="E1DFDD"/>
    </w:rPr>
  </w:style>
  <w:style w:type="paragraph" w:styleId="Revision">
    <w:name w:val="Revision"/>
    <w:hidden/>
    <w:uiPriority w:val="99"/>
    <w:semiHidden/>
    <w:rsid w:val="00097C50"/>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9385">
      <w:bodyDiv w:val="1"/>
      <w:marLeft w:val="0"/>
      <w:marRight w:val="0"/>
      <w:marTop w:val="0"/>
      <w:marBottom w:val="0"/>
      <w:divBdr>
        <w:top w:val="none" w:sz="0" w:space="0" w:color="auto"/>
        <w:left w:val="none" w:sz="0" w:space="0" w:color="auto"/>
        <w:bottom w:val="none" w:sz="0" w:space="0" w:color="auto"/>
        <w:right w:val="none" w:sz="0" w:space="0" w:color="auto"/>
      </w:divBdr>
    </w:div>
    <w:div w:id="937257567">
      <w:bodyDiv w:val="1"/>
      <w:marLeft w:val="0"/>
      <w:marRight w:val="0"/>
      <w:marTop w:val="0"/>
      <w:marBottom w:val="0"/>
      <w:divBdr>
        <w:top w:val="none" w:sz="0" w:space="0" w:color="auto"/>
        <w:left w:val="none" w:sz="0" w:space="0" w:color="auto"/>
        <w:bottom w:val="none" w:sz="0" w:space="0" w:color="auto"/>
        <w:right w:val="none" w:sz="0" w:space="0" w:color="auto"/>
      </w:divBdr>
    </w:div>
    <w:div w:id="1136988071">
      <w:bodyDiv w:val="1"/>
      <w:marLeft w:val="0"/>
      <w:marRight w:val="0"/>
      <w:marTop w:val="0"/>
      <w:marBottom w:val="0"/>
      <w:divBdr>
        <w:top w:val="none" w:sz="0" w:space="0" w:color="auto"/>
        <w:left w:val="none" w:sz="0" w:space="0" w:color="auto"/>
        <w:bottom w:val="none" w:sz="0" w:space="0" w:color="auto"/>
        <w:right w:val="none" w:sz="0" w:space="0" w:color="auto"/>
      </w:divBdr>
    </w:div>
    <w:div w:id="1137140905">
      <w:bodyDiv w:val="1"/>
      <w:marLeft w:val="0"/>
      <w:marRight w:val="0"/>
      <w:marTop w:val="0"/>
      <w:marBottom w:val="0"/>
      <w:divBdr>
        <w:top w:val="none" w:sz="0" w:space="0" w:color="auto"/>
        <w:left w:val="none" w:sz="0" w:space="0" w:color="auto"/>
        <w:bottom w:val="none" w:sz="0" w:space="0" w:color="auto"/>
        <w:right w:val="none" w:sz="0" w:space="0" w:color="auto"/>
      </w:divBdr>
    </w:div>
    <w:div w:id="1229459431">
      <w:bodyDiv w:val="1"/>
      <w:marLeft w:val="0"/>
      <w:marRight w:val="0"/>
      <w:marTop w:val="0"/>
      <w:marBottom w:val="0"/>
      <w:divBdr>
        <w:top w:val="none" w:sz="0" w:space="0" w:color="auto"/>
        <w:left w:val="none" w:sz="0" w:space="0" w:color="auto"/>
        <w:bottom w:val="none" w:sz="0" w:space="0" w:color="auto"/>
        <w:right w:val="none" w:sz="0" w:space="0" w:color="auto"/>
      </w:divBdr>
    </w:div>
    <w:div w:id="1339041800">
      <w:bodyDiv w:val="1"/>
      <w:marLeft w:val="0"/>
      <w:marRight w:val="0"/>
      <w:marTop w:val="0"/>
      <w:marBottom w:val="0"/>
      <w:divBdr>
        <w:top w:val="none" w:sz="0" w:space="0" w:color="auto"/>
        <w:left w:val="none" w:sz="0" w:space="0" w:color="auto"/>
        <w:bottom w:val="none" w:sz="0" w:space="0" w:color="auto"/>
        <w:right w:val="none" w:sz="0" w:space="0" w:color="auto"/>
      </w:divBdr>
    </w:div>
    <w:div w:id="1511678254">
      <w:bodyDiv w:val="1"/>
      <w:marLeft w:val="0"/>
      <w:marRight w:val="0"/>
      <w:marTop w:val="0"/>
      <w:marBottom w:val="0"/>
      <w:divBdr>
        <w:top w:val="none" w:sz="0" w:space="0" w:color="auto"/>
        <w:left w:val="none" w:sz="0" w:space="0" w:color="auto"/>
        <w:bottom w:val="none" w:sz="0" w:space="0" w:color="auto"/>
        <w:right w:val="none" w:sz="0" w:space="0" w:color="auto"/>
      </w:divBdr>
    </w:div>
    <w:div w:id="1618944348">
      <w:bodyDiv w:val="1"/>
      <w:marLeft w:val="0"/>
      <w:marRight w:val="0"/>
      <w:marTop w:val="0"/>
      <w:marBottom w:val="0"/>
      <w:divBdr>
        <w:top w:val="none" w:sz="0" w:space="0" w:color="auto"/>
        <w:left w:val="none" w:sz="0" w:space="0" w:color="auto"/>
        <w:bottom w:val="none" w:sz="0" w:space="0" w:color="auto"/>
        <w:right w:val="none" w:sz="0" w:space="0" w:color="auto"/>
      </w:divBdr>
    </w:div>
    <w:div w:id="1983534870">
      <w:bodyDiv w:val="1"/>
      <w:marLeft w:val="0"/>
      <w:marRight w:val="0"/>
      <w:marTop w:val="0"/>
      <w:marBottom w:val="0"/>
      <w:divBdr>
        <w:top w:val="none" w:sz="0" w:space="0" w:color="auto"/>
        <w:left w:val="none" w:sz="0" w:space="0" w:color="auto"/>
        <w:bottom w:val="none" w:sz="0" w:space="0" w:color="auto"/>
        <w:right w:val="none" w:sz="0" w:space="0" w:color="auto"/>
      </w:divBdr>
    </w:div>
    <w:div w:id="20348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vc.ac.uk/professional-services/academic-registry/academic-quality/annual-quality-improvement-reports.cf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QOfficerSE@rvc.ac.uk" TargetMode="External"/><Relationship Id="rId12" Type="http://schemas.openxmlformats.org/officeDocument/2006/relationships/hyperlink" Target="mailto:AQOfficerSE@rv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rvc.ac.uk/professional-services/academic-registry/academic-quality/course-statistics.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QOfficerSE@rvc.ac.uk." TargetMode="External"/><Relationship Id="rId4" Type="http://schemas.openxmlformats.org/officeDocument/2006/relationships/webSettings" Target="webSettings.xml"/><Relationship Id="rId9" Type="http://schemas.openxmlformats.org/officeDocument/2006/relationships/hyperlink" Target="https://www.rvc.ac.uk/about/the-rvc/academic-quality-regulations-procedures/annual-quality-improvement-reporting-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Cheryl</dc:creator>
  <cp:keywords/>
  <dc:description/>
  <cp:lastModifiedBy>Bailey, Maxine</cp:lastModifiedBy>
  <cp:revision>13</cp:revision>
  <cp:lastPrinted>2017-02-06T10:45:00Z</cp:lastPrinted>
  <dcterms:created xsi:type="dcterms:W3CDTF">2021-06-01T13:41:00Z</dcterms:created>
  <dcterms:modified xsi:type="dcterms:W3CDTF">2023-07-18T09:27:00Z</dcterms:modified>
</cp:coreProperties>
</file>